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37566" w14:textId="77777777" w:rsidR="0098564A" w:rsidRDefault="0098564A" w:rsidP="004263EC">
      <w:pPr>
        <w:jc w:val="both"/>
        <w:rPr>
          <w:rFonts w:ascii="Arial" w:hAnsi="Arial" w:cs="Arial"/>
          <w:b/>
          <w:sz w:val="20"/>
          <w:szCs w:val="20"/>
        </w:rPr>
      </w:pPr>
      <w:bookmarkStart w:id="0" w:name="_GoBack"/>
      <w:bookmarkEnd w:id="0"/>
    </w:p>
    <w:p w14:paraId="72DBAF41" w14:textId="6AA57587" w:rsidR="004263EC" w:rsidRPr="00174764" w:rsidRDefault="004263EC" w:rsidP="004263EC">
      <w:pPr>
        <w:jc w:val="both"/>
        <w:rPr>
          <w:rFonts w:asciiTheme="majorHAnsi" w:hAnsiTheme="majorHAnsi" w:cs="Arial"/>
          <w:b/>
          <w:sz w:val="20"/>
          <w:szCs w:val="20"/>
        </w:rPr>
      </w:pPr>
      <w:r w:rsidRPr="00174764">
        <w:rPr>
          <w:rFonts w:asciiTheme="majorHAnsi" w:hAnsiTheme="majorHAnsi" w:cs="Arial"/>
          <w:b/>
          <w:sz w:val="20"/>
          <w:szCs w:val="20"/>
        </w:rPr>
        <w:t>ACT</w:t>
      </w:r>
      <w:r w:rsidR="00001C8D" w:rsidRPr="00174764">
        <w:rPr>
          <w:rFonts w:asciiTheme="majorHAnsi" w:hAnsiTheme="majorHAnsi" w:cs="Arial"/>
          <w:b/>
          <w:sz w:val="20"/>
          <w:szCs w:val="20"/>
        </w:rPr>
        <w:t xml:space="preserve">A DE </w:t>
      </w:r>
      <w:r w:rsidR="00C55DDC" w:rsidRPr="00174764">
        <w:rPr>
          <w:rFonts w:asciiTheme="majorHAnsi" w:hAnsiTheme="majorHAnsi" w:cs="Arial"/>
          <w:b/>
          <w:sz w:val="20"/>
          <w:szCs w:val="20"/>
        </w:rPr>
        <w:t xml:space="preserve">LA </w:t>
      </w:r>
      <w:r w:rsidR="00001C8D" w:rsidRPr="00174764">
        <w:rPr>
          <w:rFonts w:asciiTheme="majorHAnsi" w:hAnsiTheme="majorHAnsi" w:cs="Arial"/>
          <w:b/>
          <w:sz w:val="20"/>
          <w:szCs w:val="20"/>
        </w:rPr>
        <w:t>SESIÓN</w:t>
      </w:r>
      <w:r w:rsidR="00AB45D4" w:rsidRPr="00174764">
        <w:rPr>
          <w:rFonts w:asciiTheme="majorHAnsi" w:hAnsiTheme="majorHAnsi" w:cs="Arial"/>
          <w:b/>
          <w:sz w:val="20"/>
          <w:szCs w:val="20"/>
        </w:rPr>
        <w:t xml:space="preserve"> EXTRAORDINARIA</w:t>
      </w:r>
      <w:r w:rsidRPr="00174764">
        <w:rPr>
          <w:rFonts w:asciiTheme="majorHAnsi" w:hAnsiTheme="majorHAnsi" w:cs="Arial"/>
          <w:b/>
          <w:sz w:val="20"/>
          <w:szCs w:val="20"/>
        </w:rPr>
        <w:t xml:space="preserve"> DEL COMITÉ DE TRANSPARENCIA DE LA CONSEJERIA JURIDICA DEL PODER EJECUTIVO DEL ESTADO </w:t>
      </w:r>
      <w:r w:rsidR="006D5D06" w:rsidRPr="00174764">
        <w:rPr>
          <w:rFonts w:asciiTheme="majorHAnsi" w:hAnsiTheme="majorHAnsi" w:cs="Arial"/>
          <w:b/>
          <w:sz w:val="20"/>
          <w:szCs w:val="20"/>
        </w:rPr>
        <w:t xml:space="preserve">DE CAMPECHE, CELEBRADA EL DIA </w:t>
      </w:r>
      <w:r w:rsidR="002216B0">
        <w:rPr>
          <w:rFonts w:asciiTheme="majorHAnsi" w:hAnsiTheme="majorHAnsi" w:cs="Arial"/>
          <w:b/>
          <w:sz w:val="20"/>
          <w:szCs w:val="20"/>
        </w:rPr>
        <w:t>24</w:t>
      </w:r>
      <w:r w:rsidRPr="00174764">
        <w:rPr>
          <w:rFonts w:asciiTheme="majorHAnsi" w:hAnsiTheme="majorHAnsi" w:cs="Arial"/>
          <w:b/>
          <w:sz w:val="20"/>
          <w:szCs w:val="20"/>
        </w:rPr>
        <w:t xml:space="preserve"> DE </w:t>
      </w:r>
      <w:r w:rsidR="00CC5D6E">
        <w:rPr>
          <w:rFonts w:asciiTheme="majorHAnsi" w:hAnsiTheme="majorHAnsi" w:cs="Arial"/>
          <w:b/>
          <w:sz w:val="20"/>
          <w:szCs w:val="20"/>
        </w:rPr>
        <w:t>JUNIO</w:t>
      </w:r>
      <w:r w:rsidR="00AB45D4" w:rsidRPr="00174764">
        <w:rPr>
          <w:rFonts w:asciiTheme="majorHAnsi" w:hAnsiTheme="majorHAnsi" w:cs="Arial"/>
          <w:b/>
          <w:sz w:val="20"/>
          <w:szCs w:val="20"/>
        </w:rPr>
        <w:t xml:space="preserve"> DEL AÑO DOS MIL </w:t>
      </w:r>
      <w:r w:rsidR="00001C8D" w:rsidRPr="00174764">
        <w:rPr>
          <w:rFonts w:asciiTheme="majorHAnsi" w:hAnsiTheme="majorHAnsi" w:cs="Arial"/>
          <w:b/>
          <w:sz w:val="20"/>
          <w:szCs w:val="20"/>
        </w:rPr>
        <w:t>DIECINUEVE</w:t>
      </w:r>
      <w:r w:rsidRPr="00174764">
        <w:rPr>
          <w:rFonts w:asciiTheme="majorHAnsi" w:hAnsiTheme="majorHAnsi" w:cs="Arial"/>
          <w:b/>
          <w:sz w:val="20"/>
          <w:szCs w:val="20"/>
        </w:rPr>
        <w:t>.</w:t>
      </w:r>
    </w:p>
    <w:p w14:paraId="267B9EF2" w14:textId="77777777" w:rsidR="00C51DEE" w:rsidRPr="00174764" w:rsidRDefault="00C51DEE" w:rsidP="004263EC">
      <w:pPr>
        <w:jc w:val="both"/>
        <w:rPr>
          <w:rFonts w:asciiTheme="majorHAnsi" w:hAnsiTheme="majorHAnsi" w:cs="Arial"/>
          <w:sz w:val="20"/>
          <w:szCs w:val="20"/>
        </w:rPr>
      </w:pPr>
    </w:p>
    <w:p w14:paraId="3F40D54C" w14:textId="67E57A61" w:rsidR="004263EC" w:rsidRPr="00174764" w:rsidRDefault="004263EC" w:rsidP="004263EC">
      <w:pPr>
        <w:jc w:val="both"/>
        <w:rPr>
          <w:rFonts w:asciiTheme="majorHAnsi" w:hAnsiTheme="majorHAnsi" w:cs="Arial"/>
          <w:sz w:val="20"/>
          <w:szCs w:val="20"/>
        </w:rPr>
      </w:pPr>
      <w:r w:rsidRPr="00174764">
        <w:rPr>
          <w:rFonts w:asciiTheme="majorHAnsi" w:hAnsiTheme="majorHAnsi" w:cs="Arial"/>
          <w:sz w:val="20"/>
          <w:szCs w:val="20"/>
        </w:rPr>
        <w:t>En la Ciudad de San Francisco de Campeche, Municipio y Estado de Campeche, Estados Unidos Mexicanos, si</w:t>
      </w:r>
      <w:r w:rsidR="00A470F7">
        <w:rPr>
          <w:rFonts w:asciiTheme="majorHAnsi" w:hAnsiTheme="majorHAnsi" w:cs="Arial"/>
          <w:sz w:val="20"/>
          <w:szCs w:val="20"/>
        </w:rPr>
        <w:t xml:space="preserve">endo las 11:00 horas, del día </w:t>
      </w:r>
      <w:r w:rsidR="0021447F">
        <w:rPr>
          <w:rFonts w:asciiTheme="majorHAnsi" w:hAnsiTheme="majorHAnsi" w:cs="Arial"/>
          <w:sz w:val="20"/>
          <w:szCs w:val="20"/>
        </w:rPr>
        <w:t>24</w:t>
      </w:r>
      <w:r w:rsidR="00AB45D4" w:rsidRPr="00174764">
        <w:rPr>
          <w:rFonts w:asciiTheme="majorHAnsi" w:hAnsiTheme="majorHAnsi" w:cs="Arial"/>
          <w:sz w:val="20"/>
          <w:szCs w:val="20"/>
        </w:rPr>
        <w:t xml:space="preserve"> de </w:t>
      </w:r>
      <w:r w:rsidR="002216B0">
        <w:rPr>
          <w:rFonts w:asciiTheme="majorHAnsi" w:hAnsiTheme="majorHAnsi" w:cs="Arial"/>
          <w:sz w:val="20"/>
          <w:szCs w:val="20"/>
        </w:rPr>
        <w:t>junio</w:t>
      </w:r>
      <w:r w:rsidR="00AB45D4" w:rsidRPr="00174764">
        <w:rPr>
          <w:rFonts w:asciiTheme="majorHAnsi" w:hAnsiTheme="majorHAnsi" w:cs="Arial"/>
          <w:sz w:val="20"/>
          <w:szCs w:val="20"/>
        </w:rPr>
        <w:t xml:space="preserve"> del año dos mil dieci</w:t>
      </w:r>
      <w:r w:rsidR="007A2D21" w:rsidRPr="00174764">
        <w:rPr>
          <w:rFonts w:asciiTheme="majorHAnsi" w:hAnsiTheme="majorHAnsi" w:cs="Arial"/>
          <w:sz w:val="20"/>
          <w:szCs w:val="20"/>
        </w:rPr>
        <w:t>nueve</w:t>
      </w:r>
      <w:r w:rsidRPr="00174764">
        <w:rPr>
          <w:rFonts w:asciiTheme="majorHAnsi" w:hAnsiTheme="majorHAnsi" w:cs="Arial"/>
          <w:sz w:val="20"/>
          <w:szCs w:val="20"/>
        </w:rPr>
        <w:t xml:space="preserve">,  </w:t>
      </w:r>
      <w:r w:rsidR="00A01F40" w:rsidRPr="00174764">
        <w:rPr>
          <w:rFonts w:asciiTheme="majorHAnsi" w:hAnsiTheme="majorHAnsi" w:cs="Arial"/>
          <w:sz w:val="20"/>
          <w:szCs w:val="20"/>
        </w:rPr>
        <w:t xml:space="preserve">encontrándose reunidos </w:t>
      </w:r>
      <w:r w:rsidRPr="00174764">
        <w:rPr>
          <w:rFonts w:asciiTheme="majorHAnsi" w:hAnsiTheme="majorHAnsi" w:cs="Arial"/>
          <w:sz w:val="20"/>
          <w:szCs w:val="20"/>
        </w:rPr>
        <w:t xml:space="preserve">en la sala de juntas de la Consejería Jurídica; ubicada en la calle 10-B número 181 entre 45 </w:t>
      </w:r>
      <w:r w:rsidRPr="00174764">
        <w:rPr>
          <w:rFonts w:asciiTheme="majorHAnsi" w:hAnsiTheme="majorHAnsi" w:cs="Arial"/>
          <w:sz w:val="20"/>
          <w:szCs w:val="20"/>
          <w:vertAlign w:val="superscript"/>
        </w:rPr>
        <w:t xml:space="preserve">a </w:t>
      </w:r>
      <w:r w:rsidRPr="00174764">
        <w:rPr>
          <w:rFonts w:asciiTheme="majorHAnsi" w:hAnsiTheme="majorHAnsi" w:cs="Arial"/>
          <w:sz w:val="20"/>
          <w:szCs w:val="20"/>
        </w:rPr>
        <w:t xml:space="preserve">y 45 </w:t>
      </w:r>
      <w:r w:rsidRPr="00174764">
        <w:rPr>
          <w:rFonts w:asciiTheme="majorHAnsi" w:hAnsiTheme="majorHAnsi" w:cs="Arial"/>
          <w:sz w:val="20"/>
          <w:szCs w:val="20"/>
          <w:vertAlign w:val="superscript"/>
        </w:rPr>
        <w:t xml:space="preserve">b </w:t>
      </w:r>
      <w:r w:rsidRPr="00174764">
        <w:rPr>
          <w:rFonts w:asciiTheme="majorHAnsi" w:hAnsiTheme="majorHAnsi" w:cs="Arial"/>
          <w:sz w:val="20"/>
          <w:szCs w:val="20"/>
        </w:rPr>
        <w:t>, colonia Guadalupe C.P. 24010 de es</w:t>
      </w:r>
      <w:r w:rsidR="00D23385" w:rsidRPr="00174764">
        <w:rPr>
          <w:rFonts w:asciiTheme="majorHAnsi" w:hAnsiTheme="majorHAnsi" w:cs="Arial"/>
          <w:sz w:val="20"/>
          <w:szCs w:val="20"/>
        </w:rPr>
        <w:t>ta Ciudad, convocados por la Mtra</w:t>
      </w:r>
      <w:r w:rsidRPr="00174764">
        <w:rPr>
          <w:rFonts w:asciiTheme="majorHAnsi" w:hAnsiTheme="majorHAnsi" w:cs="Arial"/>
          <w:sz w:val="20"/>
          <w:szCs w:val="20"/>
        </w:rPr>
        <w:t xml:space="preserve">. </w:t>
      </w:r>
      <w:r w:rsidR="00D23385" w:rsidRPr="00174764">
        <w:rPr>
          <w:rFonts w:asciiTheme="majorHAnsi" w:hAnsiTheme="majorHAnsi" w:cs="Arial"/>
          <w:sz w:val="20"/>
          <w:szCs w:val="20"/>
        </w:rPr>
        <w:t>Laura Luna García</w:t>
      </w:r>
      <w:r w:rsidRPr="00174764">
        <w:rPr>
          <w:rFonts w:asciiTheme="majorHAnsi" w:hAnsiTheme="majorHAnsi" w:cs="Arial"/>
          <w:sz w:val="20"/>
          <w:szCs w:val="20"/>
        </w:rPr>
        <w:t>, Consejera Jurídica del Poder Ejecutivo</w:t>
      </w:r>
      <w:r w:rsidR="00A01F40" w:rsidRPr="00174764">
        <w:rPr>
          <w:rFonts w:asciiTheme="majorHAnsi" w:hAnsiTheme="majorHAnsi" w:cs="Arial"/>
          <w:sz w:val="20"/>
          <w:szCs w:val="20"/>
        </w:rPr>
        <w:t xml:space="preserve"> Estatal</w:t>
      </w:r>
      <w:r w:rsidR="004E5C68" w:rsidRPr="00174764">
        <w:rPr>
          <w:rFonts w:asciiTheme="majorHAnsi" w:hAnsiTheme="majorHAnsi" w:cs="Arial"/>
          <w:sz w:val="20"/>
          <w:szCs w:val="20"/>
        </w:rPr>
        <w:t>,</w:t>
      </w:r>
      <w:r w:rsidR="00A01F40" w:rsidRPr="00174764">
        <w:rPr>
          <w:rFonts w:asciiTheme="majorHAnsi" w:hAnsiTheme="majorHAnsi" w:cs="Arial"/>
          <w:sz w:val="20"/>
          <w:szCs w:val="20"/>
        </w:rPr>
        <w:t xml:space="preserve"> presente</w:t>
      </w:r>
      <w:r w:rsidR="004E5C68" w:rsidRPr="00174764">
        <w:rPr>
          <w:rFonts w:asciiTheme="majorHAnsi" w:hAnsiTheme="majorHAnsi" w:cs="Arial"/>
          <w:sz w:val="20"/>
          <w:szCs w:val="20"/>
        </w:rPr>
        <w:t>s</w:t>
      </w:r>
      <w:r w:rsidR="00A01F40" w:rsidRPr="00174764">
        <w:rPr>
          <w:rFonts w:asciiTheme="majorHAnsi" w:hAnsiTheme="majorHAnsi" w:cs="Arial"/>
          <w:sz w:val="20"/>
          <w:szCs w:val="20"/>
        </w:rPr>
        <w:t xml:space="preserve"> en esta Sesión, </w:t>
      </w:r>
      <w:r w:rsidRPr="00174764">
        <w:rPr>
          <w:rFonts w:asciiTheme="majorHAnsi" w:hAnsiTheme="majorHAnsi" w:cs="Arial"/>
          <w:sz w:val="20"/>
          <w:szCs w:val="20"/>
        </w:rPr>
        <w:t>los servido</w:t>
      </w:r>
      <w:r w:rsidR="00AB45D4" w:rsidRPr="00174764">
        <w:rPr>
          <w:rFonts w:asciiTheme="majorHAnsi" w:hAnsiTheme="majorHAnsi" w:cs="Arial"/>
          <w:sz w:val="20"/>
          <w:szCs w:val="20"/>
        </w:rPr>
        <w:t xml:space="preserve">res públicos, CC. </w:t>
      </w:r>
      <w:r w:rsidR="000B6F5F" w:rsidRPr="00174764">
        <w:rPr>
          <w:rFonts w:asciiTheme="majorHAnsi" w:hAnsiTheme="majorHAnsi" w:cs="Arial"/>
          <w:sz w:val="20"/>
          <w:szCs w:val="20"/>
        </w:rPr>
        <w:t>Mtra</w:t>
      </w:r>
      <w:r w:rsidR="00AB45D4" w:rsidRPr="00174764">
        <w:rPr>
          <w:rFonts w:asciiTheme="majorHAnsi" w:hAnsiTheme="majorHAnsi" w:cs="Arial"/>
          <w:sz w:val="20"/>
          <w:szCs w:val="20"/>
        </w:rPr>
        <w:t xml:space="preserve">. </w:t>
      </w:r>
      <w:r w:rsidR="000B6F5F" w:rsidRPr="00174764">
        <w:rPr>
          <w:rFonts w:asciiTheme="majorHAnsi" w:hAnsiTheme="majorHAnsi" w:cs="Arial"/>
          <w:sz w:val="20"/>
          <w:szCs w:val="20"/>
        </w:rPr>
        <w:t>Karla Isabel Villasís Chablé</w:t>
      </w:r>
      <w:r w:rsidR="00AB45D4" w:rsidRPr="00174764">
        <w:rPr>
          <w:rFonts w:asciiTheme="majorHAnsi" w:hAnsiTheme="majorHAnsi" w:cs="Arial"/>
          <w:sz w:val="20"/>
          <w:szCs w:val="20"/>
        </w:rPr>
        <w:t xml:space="preserve"> </w:t>
      </w:r>
      <w:r w:rsidR="0013177B" w:rsidRPr="00174764">
        <w:rPr>
          <w:rFonts w:asciiTheme="majorHAnsi" w:hAnsiTheme="majorHAnsi" w:cs="Arial"/>
          <w:sz w:val="20"/>
          <w:szCs w:val="20"/>
        </w:rPr>
        <w:t>en calidad de Presidenta</w:t>
      </w:r>
      <w:r w:rsidRPr="00174764">
        <w:rPr>
          <w:rFonts w:asciiTheme="majorHAnsi" w:hAnsiTheme="majorHAnsi" w:cs="Arial"/>
          <w:sz w:val="20"/>
          <w:szCs w:val="20"/>
        </w:rPr>
        <w:t xml:space="preserve"> del Comité de Transparencia; el Mtro. Pedro Manuel Góngora Guerrero, en calidad de Secretario del Comité de Transparencia, y el Lic. León Felipe Reyes Pérez en calidad de Vocal del Comi</w:t>
      </w:r>
      <w:r w:rsidR="002076A7" w:rsidRPr="00174764">
        <w:rPr>
          <w:rFonts w:asciiTheme="majorHAnsi" w:hAnsiTheme="majorHAnsi" w:cs="Arial"/>
          <w:sz w:val="20"/>
          <w:szCs w:val="20"/>
        </w:rPr>
        <w:t>té de Transparencia; también se encuentran presentes con carácter</w:t>
      </w:r>
      <w:r w:rsidR="00E57C46" w:rsidRPr="00174764">
        <w:rPr>
          <w:rFonts w:asciiTheme="majorHAnsi" w:hAnsiTheme="majorHAnsi" w:cs="Arial"/>
          <w:sz w:val="20"/>
          <w:szCs w:val="20"/>
        </w:rPr>
        <w:t xml:space="preserve"> </w:t>
      </w:r>
      <w:r w:rsidR="002076A7" w:rsidRPr="00174764">
        <w:rPr>
          <w:rFonts w:asciiTheme="majorHAnsi" w:hAnsiTheme="majorHAnsi" w:cs="Arial"/>
          <w:sz w:val="20"/>
          <w:szCs w:val="20"/>
        </w:rPr>
        <w:t xml:space="preserve">de invitados  la </w:t>
      </w:r>
      <w:r w:rsidR="000B6F5F" w:rsidRPr="00174764">
        <w:rPr>
          <w:rFonts w:asciiTheme="majorHAnsi" w:hAnsiTheme="majorHAnsi" w:cs="Arial"/>
          <w:sz w:val="20"/>
          <w:szCs w:val="20"/>
        </w:rPr>
        <w:t>Mtra. Laura Luna García</w:t>
      </w:r>
      <w:r w:rsidR="00E57C46" w:rsidRPr="00174764">
        <w:rPr>
          <w:rFonts w:asciiTheme="majorHAnsi" w:hAnsiTheme="majorHAnsi" w:cs="Arial"/>
          <w:sz w:val="20"/>
          <w:szCs w:val="20"/>
        </w:rPr>
        <w:t xml:space="preserve">, titular de la Consejería Jurídica </w:t>
      </w:r>
      <w:r w:rsidR="000B6F5F" w:rsidRPr="00174764">
        <w:rPr>
          <w:rFonts w:asciiTheme="majorHAnsi" w:hAnsiTheme="majorHAnsi" w:cs="Arial"/>
          <w:sz w:val="20"/>
          <w:szCs w:val="20"/>
        </w:rPr>
        <w:t>de la Administración Pública del Estado de Campeche</w:t>
      </w:r>
      <w:r w:rsidR="00E57C46" w:rsidRPr="00174764">
        <w:rPr>
          <w:rFonts w:asciiTheme="majorHAnsi" w:hAnsiTheme="majorHAnsi" w:cs="Arial"/>
          <w:sz w:val="20"/>
          <w:szCs w:val="20"/>
        </w:rPr>
        <w:t xml:space="preserve"> y la Lic. Aleyda del Jesús Pacheco Alba, </w:t>
      </w:r>
      <w:r w:rsidRPr="00174764">
        <w:rPr>
          <w:rFonts w:asciiTheme="majorHAnsi" w:hAnsiTheme="majorHAnsi" w:cs="Arial"/>
          <w:sz w:val="20"/>
          <w:szCs w:val="20"/>
        </w:rPr>
        <w:t>con el objeto  de cele</w:t>
      </w:r>
      <w:r w:rsidR="00901F33" w:rsidRPr="00174764">
        <w:rPr>
          <w:rFonts w:asciiTheme="majorHAnsi" w:hAnsiTheme="majorHAnsi" w:cs="Arial"/>
          <w:sz w:val="20"/>
          <w:szCs w:val="20"/>
        </w:rPr>
        <w:t xml:space="preserve">brar </w:t>
      </w:r>
      <w:r w:rsidR="0013177B" w:rsidRPr="00174764">
        <w:rPr>
          <w:rFonts w:asciiTheme="majorHAnsi" w:hAnsiTheme="majorHAnsi" w:cs="Arial"/>
          <w:sz w:val="20"/>
          <w:szCs w:val="20"/>
        </w:rPr>
        <w:t>Sesión Extraordinaria</w:t>
      </w:r>
      <w:r w:rsidRPr="00174764">
        <w:rPr>
          <w:rFonts w:asciiTheme="majorHAnsi" w:hAnsiTheme="majorHAnsi" w:cs="Arial"/>
          <w:sz w:val="20"/>
          <w:szCs w:val="20"/>
        </w:rPr>
        <w:t xml:space="preserve"> del año dos mil dieci</w:t>
      </w:r>
      <w:r w:rsidR="000B6F5F" w:rsidRPr="00174764">
        <w:rPr>
          <w:rFonts w:asciiTheme="majorHAnsi" w:hAnsiTheme="majorHAnsi" w:cs="Arial"/>
          <w:sz w:val="20"/>
          <w:szCs w:val="20"/>
        </w:rPr>
        <w:t>nueve</w:t>
      </w:r>
      <w:r w:rsidRPr="00174764">
        <w:rPr>
          <w:rFonts w:asciiTheme="majorHAnsi" w:hAnsiTheme="majorHAnsi" w:cs="Arial"/>
          <w:sz w:val="20"/>
          <w:szCs w:val="20"/>
        </w:rPr>
        <w:t xml:space="preserve"> del Comité de Transparencia de la Consejería Jurídica de la Administración </w:t>
      </w:r>
      <w:r w:rsidR="00E57C46" w:rsidRPr="00174764">
        <w:rPr>
          <w:rFonts w:asciiTheme="majorHAnsi" w:hAnsiTheme="majorHAnsi" w:cs="Arial"/>
          <w:sz w:val="20"/>
          <w:szCs w:val="20"/>
        </w:rPr>
        <w:t xml:space="preserve">Pública del Estado de Campeche, </w:t>
      </w:r>
      <w:r w:rsidRPr="00174764">
        <w:rPr>
          <w:rFonts w:asciiTheme="majorHAnsi" w:hAnsiTheme="majorHAnsi" w:cs="Arial"/>
          <w:sz w:val="20"/>
          <w:szCs w:val="20"/>
        </w:rPr>
        <w:t>con fundamento en el artículo 48 y 49 de la Ley de Transparencia y Acceso a la Información Pública del Estado de Campeche</w:t>
      </w:r>
      <w:r w:rsidR="00E57C46" w:rsidRPr="00174764">
        <w:rPr>
          <w:rFonts w:asciiTheme="majorHAnsi" w:hAnsiTheme="majorHAnsi" w:cs="Arial"/>
          <w:sz w:val="20"/>
          <w:szCs w:val="20"/>
        </w:rPr>
        <w:t xml:space="preserve">, </w:t>
      </w:r>
      <w:r w:rsidRPr="00174764">
        <w:rPr>
          <w:rFonts w:asciiTheme="majorHAnsi" w:hAnsiTheme="majorHAnsi" w:cs="Arial"/>
          <w:sz w:val="20"/>
          <w:szCs w:val="20"/>
        </w:rPr>
        <w:t>previa convocatoria y de conformidad con lo siguiente:</w:t>
      </w:r>
    </w:p>
    <w:p w14:paraId="7EB7ECB9" w14:textId="77777777" w:rsidR="004263EC" w:rsidRPr="00174764" w:rsidRDefault="004263EC" w:rsidP="004263EC">
      <w:pPr>
        <w:jc w:val="both"/>
        <w:rPr>
          <w:rFonts w:asciiTheme="majorHAnsi" w:hAnsiTheme="majorHAnsi" w:cs="Arial"/>
          <w:sz w:val="20"/>
          <w:szCs w:val="20"/>
        </w:rPr>
      </w:pPr>
    </w:p>
    <w:p w14:paraId="71015E7B" w14:textId="489C6CE4" w:rsidR="004263EC" w:rsidRPr="00174764" w:rsidRDefault="004263EC" w:rsidP="004263EC">
      <w:pPr>
        <w:jc w:val="both"/>
        <w:rPr>
          <w:rFonts w:asciiTheme="majorHAnsi" w:hAnsiTheme="majorHAnsi" w:cs="Arial"/>
          <w:sz w:val="20"/>
          <w:szCs w:val="20"/>
        </w:rPr>
      </w:pPr>
      <w:r w:rsidRPr="00174764">
        <w:rPr>
          <w:rFonts w:asciiTheme="majorHAnsi" w:hAnsiTheme="majorHAnsi" w:cs="Arial"/>
          <w:b/>
          <w:sz w:val="20"/>
          <w:szCs w:val="20"/>
        </w:rPr>
        <w:t xml:space="preserve">1.- Apertura de la sesión. - </w:t>
      </w:r>
      <w:r w:rsidRPr="00174764">
        <w:rPr>
          <w:rFonts w:asciiTheme="majorHAnsi" w:hAnsiTheme="majorHAnsi" w:cs="Arial"/>
          <w:sz w:val="20"/>
          <w:szCs w:val="20"/>
          <w:lang w:val="es-MX"/>
        </w:rPr>
        <w:t xml:space="preserve">La Sesión fue convocada en tiempo y forma por la </w:t>
      </w:r>
      <w:r w:rsidR="00CC3497" w:rsidRPr="00174764">
        <w:rPr>
          <w:rFonts w:asciiTheme="majorHAnsi" w:hAnsiTheme="majorHAnsi" w:cs="Arial"/>
          <w:sz w:val="20"/>
          <w:szCs w:val="20"/>
        </w:rPr>
        <w:t>Mtra. Laura Luna García</w:t>
      </w:r>
      <w:r w:rsidRPr="00174764">
        <w:rPr>
          <w:rFonts w:asciiTheme="majorHAnsi" w:hAnsiTheme="majorHAnsi" w:cs="Arial"/>
          <w:sz w:val="20"/>
          <w:szCs w:val="20"/>
          <w:lang w:val="es-MX"/>
        </w:rPr>
        <w:t>, Titular de la Consejería Jurídica mediante</w:t>
      </w:r>
      <w:r w:rsidR="00A01F40" w:rsidRPr="00174764">
        <w:rPr>
          <w:rFonts w:asciiTheme="majorHAnsi" w:hAnsiTheme="majorHAnsi" w:cs="Arial"/>
          <w:sz w:val="20"/>
          <w:szCs w:val="20"/>
          <w:lang w:val="es-MX"/>
        </w:rPr>
        <w:t xml:space="preserve"> oficio CJ/</w:t>
      </w:r>
      <w:r w:rsidR="00155824" w:rsidRPr="00174764">
        <w:rPr>
          <w:rFonts w:asciiTheme="majorHAnsi" w:hAnsiTheme="majorHAnsi" w:cs="Arial"/>
          <w:sz w:val="20"/>
          <w:szCs w:val="20"/>
          <w:lang w:val="es-MX"/>
        </w:rPr>
        <w:t>C</w:t>
      </w:r>
      <w:r w:rsidR="00B87684" w:rsidRPr="00174764">
        <w:rPr>
          <w:rFonts w:asciiTheme="majorHAnsi" w:hAnsiTheme="majorHAnsi" w:cs="Arial"/>
          <w:sz w:val="20"/>
          <w:szCs w:val="20"/>
          <w:lang w:val="es-MX"/>
        </w:rPr>
        <w:t>CT</w:t>
      </w:r>
      <w:r w:rsidR="00AC4F7F" w:rsidRPr="00174764">
        <w:rPr>
          <w:rFonts w:asciiTheme="majorHAnsi" w:hAnsiTheme="majorHAnsi" w:cs="Arial"/>
          <w:sz w:val="20"/>
          <w:szCs w:val="20"/>
          <w:lang w:val="es-MX"/>
        </w:rPr>
        <w:t>/</w:t>
      </w:r>
      <w:r w:rsidR="00A470F7">
        <w:rPr>
          <w:rFonts w:asciiTheme="majorHAnsi" w:hAnsiTheme="majorHAnsi" w:cs="Arial"/>
          <w:sz w:val="20"/>
          <w:szCs w:val="20"/>
          <w:lang w:val="es-MX"/>
        </w:rPr>
        <w:t>01</w:t>
      </w:r>
      <w:r w:rsidR="002216B0">
        <w:rPr>
          <w:rFonts w:asciiTheme="majorHAnsi" w:hAnsiTheme="majorHAnsi" w:cs="Arial"/>
          <w:sz w:val="20"/>
          <w:szCs w:val="20"/>
          <w:lang w:val="es-MX"/>
        </w:rPr>
        <w:t>6</w:t>
      </w:r>
      <w:r w:rsidR="00B71932" w:rsidRPr="00174764">
        <w:rPr>
          <w:rFonts w:asciiTheme="majorHAnsi" w:hAnsiTheme="majorHAnsi" w:cs="Arial"/>
          <w:sz w:val="20"/>
          <w:szCs w:val="20"/>
          <w:lang w:val="es-MX"/>
        </w:rPr>
        <w:t>/</w:t>
      </w:r>
      <w:r w:rsidR="00CC3497" w:rsidRPr="00174764">
        <w:rPr>
          <w:rFonts w:asciiTheme="majorHAnsi" w:hAnsiTheme="majorHAnsi" w:cs="Arial"/>
          <w:sz w:val="20"/>
          <w:szCs w:val="20"/>
          <w:lang w:val="es-MX"/>
        </w:rPr>
        <w:t>2019</w:t>
      </w:r>
      <w:r w:rsidR="00A01F40" w:rsidRPr="00174764">
        <w:rPr>
          <w:rFonts w:asciiTheme="majorHAnsi" w:hAnsiTheme="majorHAnsi" w:cs="Arial"/>
          <w:sz w:val="20"/>
          <w:szCs w:val="20"/>
          <w:lang w:val="es-MX"/>
        </w:rPr>
        <w:t xml:space="preserve"> de fecha </w:t>
      </w:r>
      <w:r w:rsidR="002216B0">
        <w:rPr>
          <w:rFonts w:asciiTheme="majorHAnsi" w:hAnsiTheme="majorHAnsi" w:cs="Arial"/>
          <w:sz w:val="20"/>
          <w:szCs w:val="20"/>
          <w:lang w:val="es-MX"/>
        </w:rPr>
        <w:t>21</w:t>
      </w:r>
      <w:r w:rsidR="00B87684" w:rsidRPr="00174764">
        <w:rPr>
          <w:rFonts w:asciiTheme="majorHAnsi" w:hAnsiTheme="majorHAnsi" w:cs="Arial"/>
          <w:sz w:val="20"/>
          <w:szCs w:val="20"/>
          <w:lang w:val="es-MX"/>
        </w:rPr>
        <w:t xml:space="preserve"> de </w:t>
      </w:r>
      <w:r w:rsidR="00BE3D8C">
        <w:rPr>
          <w:rFonts w:asciiTheme="majorHAnsi" w:hAnsiTheme="majorHAnsi" w:cs="Arial"/>
          <w:sz w:val="20"/>
          <w:szCs w:val="20"/>
          <w:lang w:val="es-MX"/>
        </w:rPr>
        <w:t>junio</w:t>
      </w:r>
      <w:r w:rsidR="00155824" w:rsidRPr="00174764">
        <w:rPr>
          <w:rFonts w:asciiTheme="majorHAnsi" w:hAnsiTheme="majorHAnsi" w:cs="Arial"/>
          <w:sz w:val="20"/>
          <w:szCs w:val="20"/>
          <w:lang w:val="es-MX"/>
        </w:rPr>
        <w:t xml:space="preserve"> del año en curso</w:t>
      </w:r>
      <w:r w:rsidR="00A01F40" w:rsidRPr="00174764">
        <w:rPr>
          <w:rFonts w:asciiTheme="majorHAnsi" w:hAnsiTheme="majorHAnsi" w:cs="Arial"/>
          <w:sz w:val="20"/>
          <w:szCs w:val="20"/>
          <w:lang w:val="es-MX"/>
        </w:rPr>
        <w:t>,</w:t>
      </w:r>
      <w:r w:rsidRPr="00174764">
        <w:rPr>
          <w:rFonts w:asciiTheme="majorHAnsi" w:hAnsiTheme="majorHAnsi" w:cs="Arial"/>
          <w:sz w:val="20"/>
          <w:szCs w:val="20"/>
          <w:lang w:val="es-MX"/>
        </w:rPr>
        <w:t xml:space="preserve"> </w:t>
      </w:r>
      <w:r w:rsidR="00A01F40" w:rsidRPr="00174764">
        <w:rPr>
          <w:rFonts w:asciiTheme="majorHAnsi" w:hAnsiTheme="majorHAnsi" w:cs="Arial"/>
          <w:sz w:val="20"/>
          <w:szCs w:val="20"/>
          <w:lang w:val="es-MX"/>
        </w:rPr>
        <w:t xml:space="preserve">quien se encuentra </w:t>
      </w:r>
      <w:r w:rsidRPr="00174764">
        <w:rPr>
          <w:rFonts w:asciiTheme="majorHAnsi" w:hAnsiTheme="majorHAnsi" w:cs="Arial"/>
          <w:sz w:val="20"/>
          <w:szCs w:val="20"/>
          <w:lang w:val="es-MX"/>
        </w:rPr>
        <w:t>pr</w:t>
      </w:r>
      <w:r w:rsidR="00A01F40" w:rsidRPr="00174764">
        <w:rPr>
          <w:rFonts w:asciiTheme="majorHAnsi" w:hAnsiTheme="majorHAnsi" w:cs="Arial"/>
          <w:sz w:val="20"/>
          <w:szCs w:val="20"/>
          <w:lang w:val="es-MX"/>
        </w:rPr>
        <w:t>esente en esta</w:t>
      </w:r>
      <w:r w:rsidRPr="00174764">
        <w:rPr>
          <w:rFonts w:asciiTheme="majorHAnsi" w:hAnsiTheme="majorHAnsi" w:cs="Arial"/>
          <w:sz w:val="20"/>
          <w:szCs w:val="20"/>
          <w:lang w:val="es-MX"/>
        </w:rPr>
        <w:t xml:space="preserve"> sesión</w:t>
      </w:r>
      <w:r w:rsidR="00A01F40" w:rsidRPr="00174764">
        <w:rPr>
          <w:rFonts w:asciiTheme="majorHAnsi" w:hAnsiTheme="majorHAnsi" w:cs="Arial"/>
          <w:sz w:val="20"/>
          <w:szCs w:val="20"/>
          <w:lang w:val="es-MX"/>
        </w:rPr>
        <w:t xml:space="preserve"> del Comité de Transparencia, presidida por</w:t>
      </w:r>
      <w:r w:rsidR="002076A7" w:rsidRPr="00174764">
        <w:rPr>
          <w:rFonts w:asciiTheme="majorHAnsi" w:hAnsiTheme="majorHAnsi" w:cs="Arial"/>
          <w:sz w:val="20"/>
          <w:szCs w:val="20"/>
          <w:lang w:val="es-MX"/>
        </w:rPr>
        <w:t xml:space="preserve"> la</w:t>
      </w:r>
      <w:r w:rsidRPr="00174764">
        <w:rPr>
          <w:rFonts w:asciiTheme="majorHAnsi" w:hAnsiTheme="majorHAnsi" w:cs="Arial"/>
          <w:sz w:val="20"/>
          <w:szCs w:val="20"/>
          <w:lang w:val="es-MX"/>
        </w:rPr>
        <w:t xml:space="preserve"> </w:t>
      </w:r>
      <w:r w:rsidR="002076A7" w:rsidRPr="00174764">
        <w:rPr>
          <w:rFonts w:asciiTheme="majorHAnsi" w:hAnsiTheme="majorHAnsi" w:cs="Arial"/>
          <w:sz w:val="20"/>
          <w:szCs w:val="20"/>
        </w:rPr>
        <w:t>Presidenta</w:t>
      </w:r>
      <w:r w:rsidR="00E57C46" w:rsidRPr="00174764">
        <w:rPr>
          <w:rFonts w:asciiTheme="majorHAnsi" w:hAnsiTheme="majorHAnsi" w:cs="Arial"/>
          <w:sz w:val="20"/>
          <w:szCs w:val="20"/>
        </w:rPr>
        <w:t xml:space="preserve"> del Comité, misma</w:t>
      </w:r>
      <w:r w:rsidRPr="00174764">
        <w:rPr>
          <w:rFonts w:asciiTheme="majorHAnsi" w:hAnsiTheme="majorHAnsi" w:cs="Arial"/>
          <w:sz w:val="20"/>
          <w:szCs w:val="20"/>
        </w:rPr>
        <w:t xml:space="preserve"> que procedió a leer la convocatoria iniciando con ello el desahogo del orden </w:t>
      </w:r>
      <w:r w:rsidR="00E57C46" w:rsidRPr="00174764">
        <w:rPr>
          <w:rFonts w:asciiTheme="majorHAnsi" w:hAnsiTheme="majorHAnsi" w:cs="Arial"/>
          <w:sz w:val="20"/>
          <w:szCs w:val="20"/>
        </w:rPr>
        <w:t>del día</w:t>
      </w:r>
      <w:r w:rsidRPr="00174764">
        <w:rPr>
          <w:rFonts w:asciiTheme="majorHAnsi" w:hAnsiTheme="majorHAnsi" w:cs="Arial"/>
          <w:sz w:val="20"/>
          <w:szCs w:val="20"/>
        </w:rPr>
        <w:t>.</w:t>
      </w:r>
    </w:p>
    <w:p w14:paraId="79D78EB7" w14:textId="6D4813D1" w:rsidR="004263EC" w:rsidRPr="00174764" w:rsidRDefault="004263EC" w:rsidP="004263EC">
      <w:pPr>
        <w:jc w:val="both"/>
        <w:rPr>
          <w:rFonts w:asciiTheme="majorHAnsi" w:hAnsiTheme="majorHAnsi" w:cs="Arial"/>
          <w:sz w:val="20"/>
          <w:szCs w:val="20"/>
        </w:rPr>
      </w:pPr>
    </w:p>
    <w:p w14:paraId="012D2C8B" w14:textId="77777777" w:rsidR="00C51DEE" w:rsidRPr="00174764" w:rsidRDefault="00C51DEE" w:rsidP="004263EC">
      <w:pPr>
        <w:jc w:val="both"/>
        <w:rPr>
          <w:rFonts w:asciiTheme="majorHAnsi" w:hAnsiTheme="majorHAnsi" w:cs="Arial"/>
          <w:sz w:val="20"/>
          <w:szCs w:val="20"/>
        </w:rPr>
      </w:pPr>
    </w:p>
    <w:p w14:paraId="5D8AFA5D" w14:textId="5DA8F69A" w:rsidR="004263EC" w:rsidRPr="00174764" w:rsidRDefault="004263EC" w:rsidP="004263EC">
      <w:pPr>
        <w:jc w:val="both"/>
        <w:rPr>
          <w:rFonts w:asciiTheme="majorHAnsi" w:hAnsiTheme="majorHAnsi" w:cs="Arial"/>
          <w:sz w:val="20"/>
          <w:szCs w:val="20"/>
        </w:rPr>
      </w:pPr>
      <w:r w:rsidRPr="00174764">
        <w:rPr>
          <w:rFonts w:asciiTheme="majorHAnsi" w:hAnsiTheme="majorHAnsi" w:cs="Arial"/>
          <w:b/>
          <w:sz w:val="20"/>
          <w:szCs w:val="20"/>
        </w:rPr>
        <w:t xml:space="preserve">2.- Lista de asistencia y declaración del Quórum </w:t>
      </w:r>
      <w:r w:rsidR="002076A7" w:rsidRPr="00174764">
        <w:rPr>
          <w:rFonts w:asciiTheme="majorHAnsi" w:hAnsiTheme="majorHAnsi" w:cs="Arial"/>
          <w:b/>
          <w:sz w:val="20"/>
          <w:szCs w:val="20"/>
        </w:rPr>
        <w:t>Legal</w:t>
      </w:r>
      <w:r w:rsidR="002076A7" w:rsidRPr="00174764">
        <w:rPr>
          <w:rFonts w:asciiTheme="majorHAnsi" w:hAnsiTheme="majorHAnsi" w:cs="Arial"/>
          <w:sz w:val="20"/>
          <w:szCs w:val="20"/>
        </w:rPr>
        <w:t>. - A cargo de la President</w:t>
      </w:r>
      <w:r w:rsidR="00764C8F" w:rsidRPr="00174764">
        <w:rPr>
          <w:rFonts w:asciiTheme="majorHAnsi" w:hAnsiTheme="majorHAnsi" w:cs="Arial"/>
          <w:sz w:val="20"/>
          <w:szCs w:val="20"/>
        </w:rPr>
        <w:t>a</w:t>
      </w:r>
      <w:r w:rsidRPr="00174764">
        <w:rPr>
          <w:rFonts w:asciiTheme="majorHAnsi" w:hAnsiTheme="majorHAnsi" w:cs="Arial"/>
          <w:sz w:val="20"/>
          <w:szCs w:val="20"/>
        </w:rPr>
        <w:t xml:space="preserve"> del Comité de Transparenc</w:t>
      </w:r>
      <w:r w:rsidR="002076A7" w:rsidRPr="00174764">
        <w:rPr>
          <w:rFonts w:asciiTheme="majorHAnsi" w:hAnsiTheme="majorHAnsi" w:cs="Arial"/>
          <w:sz w:val="20"/>
          <w:szCs w:val="20"/>
        </w:rPr>
        <w:t xml:space="preserve">ia de la Consejería Jurídica, </w:t>
      </w:r>
      <w:r w:rsidR="00764C8F" w:rsidRPr="00174764">
        <w:rPr>
          <w:rFonts w:asciiTheme="majorHAnsi" w:hAnsiTheme="majorHAnsi" w:cs="Arial"/>
          <w:sz w:val="20"/>
          <w:szCs w:val="20"/>
        </w:rPr>
        <w:t>Mtra. Karla Isabel Villasís Chablé</w:t>
      </w:r>
      <w:r w:rsidRPr="00174764">
        <w:rPr>
          <w:rFonts w:asciiTheme="majorHAnsi" w:hAnsiTheme="majorHAnsi" w:cs="Arial"/>
          <w:sz w:val="20"/>
          <w:szCs w:val="20"/>
        </w:rPr>
        <w:t>, en la lista de asistencia se encontraron presentes los integran</w:t>
      </w:r>
      <w:r w:rsidR="00722EF9" w:rsidRPr="00174764">
        <w:rPr>
          <w:rFonts w:asciiTheme="majorHAnsi" w:hAnsiTheme="majorHAnsi" w:cs="Arial"/>
          <w:sz w:val="20"/>
          <w:szCs w:val="20"/>
        </w:rPr>
        <w:t xml:space="preserve">tes </w:t>
      </w:r>
      <w:r w:rsidR="00E57C46" w:rsidRPr="00174764">
        <w:rPr>
          <w:rFonts w:asciiTheme="majorHAnsi" w:hAnsiTheme="majorHAnsi" w:cs="Arial"/>
          <w:sz w:val="20"/>
          <w:szCs w:val="20"/>
        </w:rPr>
        <w:t>del Comité de Transparencia y los invitados señalados con anterioridad</w:t>
      </w:r>
      <w:r w:rsidR="00722EF9" w:rsidRPr="00174764">
        <w:rPr>
          <w:rFonts w:asciiTheme="majorHAnsi" w:hAnsiTheme="majorHAnsi" w:cs="Arial"/>
          <w:sz w:val="20"/>
          <w:szCs w:val="20"/>
        </w:rPr>
        <w:t>,</w:t>
      </w:r>
      <w:r w:rsidRPr="00174764">
        <w:rPr>
          <w:rFonts w:asciiTheme="majorHAnsi" w:hAnsiTheme="majorHAnsi" w:cs="Arial"/>
          <w:sz w:val="20"/>
          <w:szCs w:val="20"/>
        </w:rPr>
        <w:t xml:space="preserve"> por lo que se validó la existencia del quórum legal para celebrar la sesión.</w:t>
      </w:r>
    </w:p>
    <w:p w14:paraId="2288869D" w14:textId="77777777" w:rsidR="004263EC" w:rsidRPr="00174764" w:rsidRDefault="004263EC" w:rsidP="004263EC">
      <w:pPr>
        <w:jc w:val="both"/>
        <w:rPr>
          <w:rFonts w:asciiTheme="majorHAnsi" w:hAnsiTheme="majorHAnsi" w:cs="Arial"/>
          <w:sz w:val="20"/>
          <w:szCs w:val="20"/>
        </w:rPr>
      </w:pPr>
    </w:p>
    <w:p w14:paraId="6AA0F266" w14:textId="77777777" w:rsidR="004263EC" w:rsidRPr="00174764" w:rsidRDefault="004263EC" w:rsidP="004263EC">
      <w:pPr>
        <w:jc w:val="both"/>
        <w:rPr>
          <w:rFonts w:asciiTheme="majorHAnsi" w:hAnsiTheme="majorHAnsi" w:cs="Arial"/>
          <w:sz w:val="20"/>
          <w:szCs w:val="20"/>
        </w:rPr>
      </w:pPr>
    </w:p>
    <w:p w14:paraId="23EA3DF2" w14:textId="66B4EBB1" w:rsidR="0003188B" w:rsidRPr="00174764" w:rsidRDefault="00EA6A94" w:rsidP="004263EC">
      <w:pPr>
        <w:jc w:val="both"/>
        <w:rPr>
          <w:rFonts w:asciiTheme="majorHAnsi" w:hAnsiTheme="majorHAnsi" w:cs="Arial"/>
          <w:sz w:val="20"/>
          <w:szCs w:val="20"/>
        </w:rPr>
      </w:pPr>
      <w:r w:rsidRPr="00174764">
        <w:rPr>
          <w:rFonts w:asciiTheme="majorHAnsi" w:hAnsiTheme="majorHAnsi" w:cs="Arial"/>
          <w:b/>
          <w:sz w:val="20"/>
          <w:szCs w:val="20"/>
        </w:rPr>
        <w:t>3</w:t>
      </w:r>
      <w:r w:rsidR="004263EC" w:rsidRPr="00174764">
        <w:rPr>
          <w:rFonts w:asciiTheme="majorHAnsi" w:hAnsiTheme="majorHAnsi" w:cs="Arial"/>
          <w:b/>
          <w:sz w:val="20"/>
          <w:szCs w:val="20"/>
        </w:rPr>
        <w:t xml:space="preserve">.- Lectura del Orden del </w:t>
      </w:r>
      <w:r w:rsidR="00E05CB4" w:rsidRPr="00174764">
        <w:rPr>
          <w:rFonts w:asciiTheme="majorHAnsi" w:hAnsiTheme="majorHAnsi" w:cs="Arial"/>
          <w:b/>
          <w:sz w:val="20"/>
          <w:szCs w:val="20"/>
        </w:rPr>
        <w:t>Día. -</w:t>
      </w:r>
      <w:r w:rsidR="004263EC" w:rsidRPr="00174764">
        <w:rPr>
          <w:rFonts w:asciiTheme="majorHAnsi" w:hAnsiTheme="majorHAnsi" w:cs="Arial"/>
          <w:sz w:val="20"/>
          <w:szCs w:val="20"/>
        </w:rPr>
        <w:t xml:space="preserve"> </w:t>
      </w:r>
      <w:r w:rsidR="00E57C46" w:rsidRPr="00174764">
        <w:rPr>
          <w:rFonts w:asciiTheme="majorHAnsi" w:hAnsiTheme="majorHAnsi" w:cs="Arial"/>
          <w:sz w:val="20"/>
          <w:szCs w:val="20"/>
          <w:lang w:val="es-MX"/>
        </w:rPr>
        <w:t xml:space="preserve">A continuación, la </w:t>
      </w:r>
      <w:r w:rsidR="00764C8F" w:rsidRPr="00174764">
        <w:rPr>
          <w:rFonts w:asciiTheme="majorHAnsi" w:hAnsiTheme="majorHAnsi" w:cs="Arial"/>
          <w:sz w:val="20"/>
          <w:szCs w:val="20"/>
        </w:rPr>
        <w:t>Mtra. Karla Isabel Villasís Chablé</w:t>
      </w:r>
      <w:r w:rsidR="00E57C46" w:rsidRPr="00174764">
        <w:rPr>
          <w:rFonts w:asciiTheme="majorHAnsi" w:hAnsiTheme="majorHAnsi" w:cs="Arial"/>
          <w:sz w:val="20"/>
          <w:szCs w:val="20"/>
          <w:lang w:val="es-MX"/>
        </w:rPr>
        <w:t>,</w:t>
      </w:r>
      <w:r w:rsidR="004263EC" w:rsidRPr="00174764">
        <w:rPr>
          <w:rFonts w:asciiTheme="majorHAnsi" w:hAnsiTheme="majorHAnsi" w:cs="Arial"/>
          <w:sz w:val="20"/>
          <w:szCs w:val="20"/>
          <w:lang w:val="es-MX"/>
        </w:rPr>
        <w:t xml:space="preserve"> en </w:t>
      </w:r>
      <w:r w:rsidR="004263EC" w:rsidRPr="00174764">
        <w:rPr>
          <w:rFonts w:asciiTheme="majorHAnsi" w:hAnsiTheme="majorHAnsi" w:cs="Arial"/>
          <w:sz w:val="20"/>
          <w:szCs w:val="20"/>
        </w:rPr>
        <w:t xml:space="preserve">calidad </w:t>
      </w:r>
      <w:r w:rsidR="00E57C46" w:rsidRPr="00174764">
        <w:rPr>
          <w:rFonts w:asciiTheme="majorHAnsi" w:hAnsiTheme="majorHAnsi" w:cs="Arial"/>
          <w:sz w:val="20"/>
          <w:szCs w:val="20"/>
        </w:rPr>
        <w:t xml:space="preserve">de </w:t>
      </w:r>
      <w:r w:rsidR="00764C8F" w:rsidRPr="00174764">
        <w:rPr>
          <w:rFonts w:asciiTheme="majorHAnsi" w:hAnsiTheme="majorHAnsi" w:cs="Arial"/>
          <w:sz w:val="20"/>
          <w:szCs w:val="20"/>
        </w:rPr>
        <w:t>Presidenta</w:t>
      </w:r>
      <w:r w:rsidR="004263EC" w:rsidRPr="00174764">
        <w:rPr>
          <w:rFonts w:asciiTheme="majorHAnsi" w:hAnsiTheme="majorHAnsi" w:cs="Arial"/>
          <w:sz w:val="20"/>
          <w:szCs w:val="20"/>
        </w:rPr>
        <w:t xml:space="preserve"> del Comité de Transparen</w:t>
      </w:r>
      <w:r w:rsidR="00722EF9" w:rsidRPr="00174764">
        <w:rPr>
          <w:rFonts w:asciiTheme="majorHAnsi" w:hAnsiTheme="majorHAnsi" w:cs="Arial"/>
          <w:sz w:val="20"/>
          <w:szCs w:val="20"/>
        </w:rPr>
        <w:t>cia de ésta Consejería Jurídica, en este acto</w:t>
      </w:r>
      <w:r w:rsidR="004263EC" w:rsidRPr="00174764">
        <w:rPr>
          <w:rFonts w:asciiTheme="majorHAnsi" w:hAnsiTheme="majorHAnsi" w:cs="Arial"/>
          <w:sz w:val="20"/>
          <w:szCs w:val="20"/>
        </w:rPr>
        <w:t xml:space="preserve"> </w:t>
      </w:r>
      <w:r w:rsidR="00377ACC" w:rsidRPr="00174764">
        <w:rPr>
          <w:rFonts w:asciiTheme="majorHAnsi" w:hAnsiTheme="majorHAnsi" w:cs="Arial"/>
          <w:sz w:val="20"/>
          <w:szCs w:val="20"/>
        </w:rPr>
        <w:t>procedió a</w:t>
      </w:r>
      <w:r w:rsidR="0048369E" w:rsidRPr="00174764">
        <w:rPr>
          <w:rFonts w:asciiTheme="majorHAnsi" w:hAnsiTheme="majorHAnsi" w:cs="Arial"/>
          <w:sz w:val="20"/>
          <w:szCs w:val="20"/>
        </w:rPr>
        <w:t xml:space="preserve"> dar lectura a</w:t>
      </w:r>
      <w:r w:rsidR="00722EF9" w:rsidRPr="00174764">
        <w:rPr>
          <w:rFonts w:asciiTheme="majorHAnsi" w:hAnsiTheme="majorHAnsi" w:cs="Arial"/>
          <w:sz w:val="20"/>
          <w:szCs w:val="20"/>
        </w:rPr>
        <w:t xml:space="preserve">l Orden del Día, </w:t>
      </w:r>
      <w:r w:rsidR="002225CA" w:rsidRPr="00174764">
        <w:rPr>
          <w:rFonts w:asciiTheme="majorHAnsi" w:hAnsiTheme="majorHAnsi" w:cs="Arial"/>
          <w:sz w:val="20"/>
          <w:szCs w:val="20"/>
        </w:rPr>
        <w:t>anexándolo</w:t>
      </w:r>
      <w:r w:rsidR="002225CA" w:rsidRPr="00174764">
        <w:rPr>
          <w:rFonts w:asciiTheme="majorHAnsi" w:hAnsiTheme="majorHAnsi" w:cs="Arial"/>
          <w:color w:val="000000"/>
          <w:sz w:val="20"/>
          <w:szCs w:val="20"/>
          <w:shd w:val="clear" w:color="auto" w:fill="FFFFFF"/>
        </w:rPr>
        <w:t xml:space="preserve"> al </w:t>
      </w:r>
      <w:r w:rsidR="00722EF9" w:rsidRPr="00174764">
        <w:rPr>
          <w:rFonts w:asciiTheme="majorHAnsi" w:hAnsiTheme="majorHAnsi" w:cs="Arial"/>
          <w:color w:val="000000"/>
          <w:sz w:val="20"/>
          <w:szCs w:val="20"/>
          <w:shd w:val="clear" w:color="auto" w:fill="FFFFFF"/>
        </w:rPr>
        <w:t xml:space="preserve">acta junto con el oficio </w:t>
      </w:r>
      <w:r w:rsidR="00D82E09" w:rsidRPr="00174764">
        <w:rPr>
          <w:rFonts w:asciiTheme="majorHAnsi" w:hAnsiTheme="majorHAnsi" w:cs="Arial"/>
          <w:sz w:val="20"/>
          <w:szCs w:val="20"/>
          <w:lang w:val="es-MX"/>
        </w:rPr>
        <w:t>CJ/</w:t>
      </w:r>
      <w:r w:rsidR="00B16CA8" w:rsidRPr="00174764">
        <w:rPr>
          <w:rFonts w:asciiTheme="majorHAnsi" w:hAnsiTheme="majorHAnsi" w:cs="Arial"/>
          <w:sz w:val="20"/>
          <w:szCs w:val="20"/>
          <w:lang w:val="es-MX"/>
        </w:rPr>
        <w:t>C</w:t>
      </w:r>
      <w:r w:rsidR="008A29FF" w:rsidRPr="00174764">
        <w:rPr>
          <w:rFonts w:asciiTheme="majorHAnsi" w:hAnsiTheme="majorHAnsi" w:cs="Arial"/>
          <w:sz w:val="20"/>
          <w:szCs w:val="20"/>
          <w:lang w:val="es-MX"/>
        </w:rPr>
        <w:t>CT</w:t>
      </w:r>
      <w:r w:rsidR="00D82E09" w:rsidRPr="00174764">
        <w:rPr>
          <w:rFonts w:asciiTheme="majorHAnsi" w:hAnsiTheme="majorHAnsi" w:cs="Arial"/>
          <w:sz w:val="20"/>
          <w:szCs w:val="20"/>
          <w:lang w:val="es-MX"/>
        </w:rPr>
        <w:t>/</w:t>
      </w:r>
      <w:r w:rsidR="00B16CA8" w:rsidRPr="00174764">
        <w:rPr>
          <w:rFonts w:asciiTheme="majorHAnsi" w:hAnsiTheme="majorHAnsi" w:cs="Arial"/>
          <w:sz w:val="20"/>
          <w:szCs w:val="20"/>
          <w:lang w:val="es-MX"/>
        </w:rPr>
        <w:t>0</w:t>
      </w:r>
      <w:r w:rsidR="00A470F7">
        <w:rPr>
          <w:rFonts w:asciiTheme="majorHAnsi" w:hAnsiTheme="majorHAnsi" w:cs="Arial"/>
          <w:sz w:val="20"/>
          <w:szCs w:val="20"/>
          <w:lang w:val="es-MX"/>
        </w:rPr>
        <w:t>1</w:t>
      </w:r>
      <w:r w:rsidR="00E05CB4">
        <w:rPr>
          <w:rFonts w:asciiTheme="majorHAnsi" w:hAnsiTheme="majorHAnsi" w:cs="Arial"/>
          <w:sz w:val="20"/>
          <w:szCs w:val="20"/>
          <w:lang w:val="es-MX"/>
        </w:rPr>
        <w:t>6</w:t>
      </w:r>
      <w:r w:rsidR="0048369E" w:rsidRPr="00174764">
        <w:rPr>
          <w:rFonts w:asciiTheme="majorHAnsi" w:hAnsiTheme="majorHAnsi" w:cs="Arial"/>
          <w:sz w:val="20"/>
          <w:szCs w:val="20"/>
          <w:lang w:val="es-MX"/>
        </w:rPr>
        <w:t>/</w:t>
      </w:r>
      <w:r w:rsidR="00D82E09" w:rsidRPr="00174764">
        <w:rPr>
          <w:rFonts w:asciiTheme="majorHAnsi" w:hAnsiTheme="majorHAnsi" w:cs="Arial"/>
          <w:sz w:val="20"/>
          <w:szCs w:val="20"/>
          <w:lang w:val="es-MX"/>
        </w:rPr>
        <w:t>201</w:t>
      </w:r>
      <w:r w:rsidR="008A29FF" w:rsidRPr="00174764">
        <w:rPr>
          <w:rFonts w:asciiTheme="majorHAnsi" w:hAnsiTheme="majorHAnsi" w:cs="Arial"/>
          <w:sz w:val="20"/>
          <w:szCs w:val="20"/>
          <w:lang w:val="es-MX"/>
        </w:rPr>
        <w:t>9</w:t>
      </w:r>
      <w:r w:rsidR="00D82E09" w:rsidRPr="00174764">
        <w:rPr>
          <w:rFonts w:asciiTheme="majorHAnsi" w:hAnsiTheme="majorHAnsi" w:cs="Arial"/>
          <w:sz w:val="20"/>
          <w:szCs w:val="20"/>
          <w:lang w:val="es-MX"/>
        </w:rPr>
        <w:t xml:space="preserve"> de fecha </w:t>
      </w:r>
      <w:r w:rsidR="00E05CB4">
        <w:rPr>
          <w:rFonts w:asciiTheme="majorHAnsi" w:hAnsiTheme="majorHAnsi" w:cs="Arial"/>
          <w:sz w:val="20"/>
          <w:szCs w:val="20"/>
          <w:lang w:val="es-MX"/>
        </w:rPr>
        <w:t>21</w:t>
      </w:r>
      <w:r w:rsidR="008A29FF" w:rsidRPr="00174764">
        <w:rPr>
          <w:rFonts w:asciiTheme="majorHAnsi" w:hAnsiTheme="majorHAnsi" w:cs="Arial"/>
          <w:sz w:val="20"/>
          <w:szCs w:val="20"/>
          <w:lang w:val="es-MX"/>
        </w:rPr>
        <w:t xml:space="preserve"> de </w:t>
      </w:r>
      <w:r w:rsidR="004838AB">
        <w:rPr>
          <w:rFonts w:asciiTheme="majorHAnsi" w:hAnsiTheme="majorHAnsi" w:cs="Arial"/>
          <w:sz w:val="20"/>
          <w:szCs w:val="20"/>
          <w:lang w:val="es-MX"/>
        </w:rPr>
        <w:t>junio</w:t>
      </w:r>
      <w:r w:rsidR="008A29FF" w:rsidRPr="00174764">
        <w:rPr>
          <w:rFonts w:asciiTheme="majorHAnsi" w:hAnsiTheme="majorHAnsi" w:cs="Arial"/>
          <w:sz w:val="20"/>
          <w:szCs w:val="20"/>
          <w:lang w:val="es-MX"/>
        </w:rPr>
        <w:t xml:space="preserve"> de 2019</w:t>
      </w:r>
      <w:r w:rsidR="00722EF9" w:rsidRPr="00174764">
        <w:rPr>
          <w:rFonts w:asciiTheme="majorHAnsi" w:hAnsiTheme="majorHAnsi" w:cs="Arial"/>
          <w:sz w:val="20"/>
          <w:szCs w:val="20"/>
          <w:lang w:val="es-MX"/>
        </w:rPr>
        <w:t xml:space="preserve">, </w:t>
      </w:r>
      <w:r w:rsidR="002225CA" w:rsidRPr="00174764">
        <w:rPr>
          <w:rFonts w:asciiTheme="majorHAnsi" w:hAnsiTheme="majorHAnsi" w:cs="Arial"/>
          <w:color w:val="000000"/>
          <w:sz w:val="20"/>
          <w:szCs w:val="20"/>
          <w:shd w:val="clear" w:color="auto" w:fill="FFFFFF"/>
        </w:rPr>
        <w:t>que contiene</w:t>
      </w:r>
      <w:r w:rsidR="00722EF9" w:rsidRPr="00174764">
        <w:rPr>
          <w:rFonts w:asciiTheme="majorHAnsi" w:hAnsiTheme="majorHAnsi" w:cs="Arial"/>
          <w:color w:val="000000"/>
          <w:sz w:val="20"/>
          <w:szCs w:val="20"/>
          <w:shd w:val="clear" w:color="auto" w:fill="FFFFFF"/>
        </w:rPr>
        <w:t xml:space="preserve"> la Convocatoria</w:t>
      </w:r>
      <w:r w:rsidR="0048369E" w:rsidRPr="00174764">
        <w:rPr>
          <w:rFonts w:asciiTheme="majorHAnsi" w:hAnsiTheme="majorHAnsi" w:cs="Arial"/>
          <w:color w:val="000000"/>
          <w:sz w:val="20"/>
          <w:szCs w:val="20"/>
          <w:shd w:val="clear" w:color="auto" w:fill="FFFFFF"/>
        </w:rPr>
        <w:t xml:space="preserve">, </w:t>
      </w:r>
      <w:r w:rsidR="004263EC" w:rsidRPr="00174764">
        <w:rPr>
          <w:rFonts w:asciiTheme="majorHAnsi" w:hAnsiTheme="majorHAnsi" w:cs="Arial"/>
          <w:sz w:val="20"/>
          <w:szCs w:val="20"/>
        </w:rPr>
        <w:t xml:space="preserve">sin que ninguno de los miembros del Comité propusiera modificar o agregar punto alguno. </w:t>
      </w:r>
    </w:p>
    <w:p w14:paraId="3726C82E" w14:textId="49098C41" w:rsidR="0003188B" w:rsidRPr="00174764" w:rsidRDefault="0003188B" w:rsidP="004263EC">
      <w:pPr>
        <w:jc w:val="both"/>
        <w:rPr>
          <w:rFonts w:asciiTheme="majorHAnsi" w:hAnsiTheme="majorHAnsi" w:cs="Arial"/>
          <w:b/>
          <w:sz w:val="20"/>
          <w:szCs w:val="20"/>
          <w:u w:val="single"/>
        </w:rPr>
      </w:pPr>
    </w:p>
    <w:p w14:paraId="10220513" w14:textId="1467586C" w:rsidR="006B280F" w:rsidRPr="00174764" w:rsidRDefault="0003188B" w:rsidP="004263EC">
      <w:pPr>
        <w:jc w:val="both"/>
        <w:rPr>
          <w:rFonts w:asciiTheme="majorHAnsi" w:hAnsiTheme="majorHAnsi" w:cs="Arial"/>
          <w:sz w:val="20"/>
          <w:szCs w:val="20"/>
        </w:rPr>
      </w:pPr>
      <w:r w:rsidRPr="00174764">
        <w:rPr>
          <w:rFonts w:asciiTheme="majorHAnsi" w:hAnsiTheme="majorHAnsi" w:cs="Arial"/>
          <w:b/>
          <w:sz w:val="20"/>
          <w:szCs w:val="20"/>
        </w:rPr>
        <w:t xml:space="preserve">4.- Deliberación </w:t>
      </w:r>
      <w:r w:rsidR="0048369E" w:rsidRPr="00174764">
        <w:rPr>
          <w:rFonts w:asciiTheme="majorHAnsi" w:hAnsiTheme="majorHAnsi" w:cs="Arial"/>
          <w:b/>
          <w:sz w:val="20"/>
          <w:szCs w:val="20"/>
        </w:rPr>
        <w:t xml:space="preserve">de los asuntos enlistados </w:t>
      </w:r>
      <w:r w:rsidRPr="00174764">
        <w:rPr>
          <w:rFonts w:asciiTheme="majorHAnsi" w:hAnsiTheme="majorHAnsi" w:cs="Arial"/>
          <w:b/>
          <w:sz w:val="20"/>
          <w:szCs w:val="20"/>
        </w:rPr>
        <w:t xml:space="preserve">en el Orden del </w:t>
      </w:r>
      <w:r w:rsidR="00037565" w:rsidRPr="00174764">
        <w:rPr>
          <w:rFonts w:asciiTheme="majorHAnsi" w:hAnsiTheme="majorHAnsi" w:cs="Arial"/>
          <w:b/>
          <w:sz w:val="20"/>
          <w:szCs w:val="20"/>
        </w:rPr>
        <w:t xml:space="preserve">Día. - </w:t>
      </w:r>
      <w:r w:rsidR="00037565" w:rsidRPr="00174764">
        <w:rPr>
          <w:rFonts w:asciiTheme="majorHAnsi" w:hAnsiTheme="majorHAnsi" w:cs="Arial"/>
          <w:sz w:val="20"/>
          <w:szCs w:val="20"/>
        </w:rPr>
        <w:t>S</w:t>
      </w:r>
      <w:r w:rsidR="00AE1644" w:rsidRPr="00174764">
        <w:rPr>
          <w:rFonts w:asciiTheme="majorHAnsi" w:hAnsiTheme="majorHAnsi" w:cs="Arial"/>
          <w:sz w:val="20"/>
          <w:szCs w:val="20"/>
        </w:rPr>
        <w:t>iguiendo el orden del día, la Presidenta del Comité de Transparencia de la Consejería Jurídica del Poder Ejecutivo del Estado, somete a consideración de los demás integrantes la solicitud de inf</w:t>
      </w:r>
      <w:r w:rsidR="0098564A" w:rsidRPr="00174764">
        <w:rPr>
          <w:rFonts w:asciiTheme="majorHAnsi" w:hAnsiTheme="majorHAnsi" w:cs="Arial"/>
          <w:sz w:val="20"/>
          <w:szCs w:val="20"/>
        </w:rPr>
        <w:t>ormación con folio No</w:t>
      </w:r>
      <w:r w:rsidR="00680EDE">
        <w:rPr>
          <w:rFonts w:asciiTheme="majorHAnsi" w:hAnsiTheme="majorHAnsi" w:cs="Arial"/>
          <w:sz w:val="20"/>
          <w:szCs w:val="20"/>
        </w:rPr>
        <w:t xml:space="preserve"> </w:t>
      </w:r>
      <w:r w:rsidR="005564CF" w:rsidRPr="005564CF">
        <w:rPr>
          <w:rFonts w:asciiTheme="majorHAnsi" w:hAnsiTheme="majorHAnsi" w:cs="Arial"/>
          <w:sz w:val="20"/>
          <w:szCs w:val="20"/>
        </w:rPr>
        <w:t>0100380219</w:t>
      </w:r>
      <w:r w:rsidR="00AE1644" w:rsidRPr="00174764">
        <w:rPr>
          <w:rFonts w:asciiTheme="majorHAnsi" w:hAnsiTheme="majorHAnsi" w:cs="Arial"/>
          <w:sz w:val="20"/>
          <w:szCs w:val="20"/>
        </w:rPr>
        <w:t xml:space="preserve">, </w:t>
      </w:r>
      <w:r w:rsidR="00901F33" w:rsidRPr="00174764">
        <w:rPr>
          <w:rFonts w:asciiTheme="majorHAnsi" w:hAnsiTheme="majorHAnsi" w:cs="Arial"/>
          <w:sz w:val="20"/>
          <w:szCs w:val="20"/>
        </w:rPr>
        <w:t xml:space="preserve">del mes de </w:t>
      </w:r>
      <w:r w:rsidR="00680EDE">
        <w:rPr>
          <w:rFonts w:asciiTheme="majorHAnsi" w:hAnsiTheme="majorHAnsi" w:cs="Arial"/>
          <w:sz w:val="20"/>
          <w:szCs w:val="20"/>
        </w:rPr>
        <w:t>junio</w:t>
      </w:r>
      <w:r w:rsidR="00901F33" w:rsidRPr="00174764">
        <w:rPr>
          <w:rFonts w:asciiTheme="majorHAnsi" w:hAnsiTheme="majorHAnsi" w:cs="Arial"/>
          <w:sz w:val="20"/>
          <w:szCs w:val="20"/>
        </w:rPr>
        <w:t>,</w:t>
      </w:r>
      <w:r w:rsidR="000233CB">
        <w:rPr>
          <w:rFonts w:asciiTheme="majorHAnsi" w:hAnsiTheme="majorHAnsi" w:cs="Arial"/>
          <w:sz w:val="20"/>
          <w:szCs w:val="20"/>
        </w:rPr>
        <w:t xml:space="preserve"> </w:t>
      </w:r>
      <w:r w:rsidR="00AE1644" w:rsidRPr="00174764">
        <w:rPr>
          <w:rFonts w:asciiTheme="majorHAnsi" w:hAnsiTheme="majorHAnsi" w:cs="Arial"/>
          <w:sz w:val="20"/>
          <w:szCs w:val="20"/>
        </w:rPr>
        <w:t>tomando en consideración</w:t>
      </w:r>
      <w:r w:rsidR="00F714F1" w:rsidRPr="00174764">
        <w:rPr>
          <w:rFonts w:asciiTheme="majorHAnsi" w:hAnsiTheme="majorHAnsi" w:cs="Arial"/>
          <w:sz w:val="20"/>
          <w:szCs w:val="20"/>
        </w:rPr>
        <w:t xml:space="preserve"> lo siguiente</w:t>
      </w:r>
      <w:r w:rsidR="00AE1644" w:rsidRPr="00174764">
        <w:rPr>
          <w:rFonts w:asciiTheme="majorHAnsi" w:hAnsiTheme="majorHAnsi" w:cs="Arial"/>
          <w:sz w:val="20"/>
          <w:szCs w:val="20"/>
        </w:rPr>
        <w:t>:</w:t>
      </w:r>
    </w:p>
    <w:p w14:paraId="43F04814" w14:textId="33678801" w:rsidR="0098564A" w:rsidRPr="00174764" w:rsidRDefault="0098564A" w:rsidP="004263EC">
      <w:pPr>
        <w:jc w:val="both"/>
        <w:rPr>
          <w:rFonts w:asciiTheme="majorHAnsi" w:hAnsiTheme="majorHAnsi" w:cs="Arial"/>
          <w:sz w:val="20"/>
          <w:szCs w:val="20"/>
        </w:rPr>
      </w:pPr>
    </w:p>
    <w:p w14:paraId="5EBF6629" w14:textId="2A80DBC6" w:rsidR="00262118" w:rsidRPr="00174764" w:rsidRDefault="008E3BFE" w:rsidP="000732B1">
      <w:pPr>
        <w:jc w:val="both"/>
        <w:rPr>
          <w:rFonts w:asciiTheme="majorHAnsi" w:hAnsiTheme="majorHAnsi" w:cs="Arial"/>
          <w:sz w:val="20"/>
          <w:szCs w:val="20"/>
        </w:rPr>
      </w:pPr>
      <w:r w:rsidRPr="00174764">
        <w:rPr>
          <w:rFonts w:asciiTheme="majorHAnsi" w:hAnsiTheme="majorHAnsi" w:cs="Arial"/>
          <w:sz w:val="20"/>
          <w:szCs w:val="20"/>
        </w:rPr>
        <w:t xml:space="preserve">I.- </w:t>
      </w:r>
      <w:r w:rsidR="0098564A" w:rsidRPr="00174764">
        <w:rPr>
          <w:rFonts w:asciiTheme="majorHAnsi" w:hAnsiTheme="majorHAnsi" w:cs="Arial"/>
          <w:sz w:val="20"/>
          <w:szCs w:val="20"/>
        </w:rPr>
        <w:t xml:space="preserve">Que con fecha </w:t>
      </w:r>
      <w:r w:rsidR="0025727B">
        <w:rPr>
          <w:rFonts w:asciiTheme="majorHAnsi" w:hAnsiTheme="majorHAnsi" w:cs="Arial"/>
          <w:sz w:val="20"/>
          <w:szCs w:val="20"/>
        </w:rPr>
        <w:t>21</w:t>
      </w:r>
      <w:r w:rsidR="0098564A" w:rsidRPr="00174764">
        <w:rPr>
          <w:rFonts w:asciiTheme="majorHAnsi" w:hAnsiTheme="majorHAnsi" w:cs="Arial"/>
          <w:sz w:val="20"/>
          <w:szCs w:val="20"/>
        </w:rPr>
        <w:t xml:space="preserve"> de </w:t>
      </w:r>
      <w:r w:rsidR="00C145C6">
        <w:rPr>
          <w:rFonts w:asciiTheme="majorHAnsi" w:hAnsiTheme="majorHAnsi" w:cs="Arial"/>
          <w:sz w:val="20"/>
          <w:szCs w:val="20"/>
        </w:rPr>
        <w:t>junio</w:t>
      </w:r>
      <w:r w:rsidR="0098564A" w:rsidRPr="00174764">
        <w:rPr>
          <w:rFonts w:asciiTheme="majorHAnsi" w:hAnsiTheme="majorHAnsi" w:cs="Arial"/>
          <w:sz w:val="20"/>
          <w:szCs w:val="20"/>
        </w:rPr>
        <w:t xml:space="preserve"> del presente año</w:t>
      </w:r>
      <w:r w:rsidR="000732B1" w:rsidRPr="00174764">
        <w:rPr>
          <w:rFonts w:asciiTheme="majorHAnsi" w:hAnsiTheme="majorHAnsi" w:cs="Arial"/>
          <w:sz w:val="20"/>
          <w:szCs w:val="20"/>
        </w:rPr>
        <w:t>, qued</w:t>
      </w:r>
      <w:r w:rsidR="00D82741" w:rsidRPr="00174764">
        <w:rPr>
          <w:rFonts w:asciiTheme="majorHAnsi" w:hAnsiTheme="majorHAnsi" w:cs="Arial"/>
          <w:sz w:val="20"/>
          <w:szCs w:val="20"/>
        </w:rPr>
        <w:t xml:space="preserve">ó </w:t>
      </w:r>
      <w:r w:rsidR="000732B1" w:rsidRPr="00174764">
        <w:rPr>
          <w:rFonts w:asciiTheme="majorHAnsi" w:hAnsiTheme="majorHAnsi" w:cs="Arial"/>
          <w:sz w:val="20"/>
          <w:szCs w:val="20"/>
        </w:rPr>
        <w:t>oficialmente interpuesta</w:t>
      </w:r>
      <w:r w:rsidR="00262118" w:rsidRPr="00174764">
        <w:rPr>
          <w:rFonts w:asciiTheme="majorHAnsi" w:hAnsiTheme="majorHAnsi" w:cs="Arial"/>
          <w:sz w:val="20"/>
          <w:szCs w:val="20"/>
        </w:rPr>
        <w:t xml:space="preserve"> </w:t>
      </w:r>
      <w:r w:rsidR="000732B1" w:rsidRPr="00174764">
        <w:rPr>
          <w:rFonts w:asciiTheme="majorHAnsi" w:hAnsiTheme="majorHAnsi" w:cs="Arial"/>
          <w:sz w:val="20"/>
          <w:szCs w:val="20"/>
        </w:rPr>
        <w:t>en la plataform</w:t>
      </w:r>
      <w:r w:rsidR="00262118" w:rsidRPr="00174764">
        <w:rPr>
          <w:rFonts w:asciiTheme="majorHAnsi" w:hAnsiTheme="majorHAnsi" w:cs="Arial"/>
          <w:sz w:val="20"/>
          <w:szCs w:val="20"/>
        </w:rPr>
        <w:t>a nacional de transparencia y/o Sistema</w:t>
      </w:r>
      <w:r w:rsidR="000732B1" w:rsidRPr="00174764">
        <w:rPr>
          <w:rFonts w:asciiTheme="majorHAnsi" w:hAnsiTheme="majorHAnsi" w:cs="Arial"/>
          <w:sz w:val="20"/>
          <w:szCs w:val="20"/>
        </w:rPr>
        <w:t xml:space="preserve"> de Solicitudes de Información del Estado de Campeche (INFOMEX – CAMPECHE)</w:t>
      </w:r>
      <w:r w:rsidR="009E03BA">
        <w:rPr>
          <w:rFonts w:asciiTheme="majorHAnsi" w:hAnsiTheme="majorHAnsi" w:cs="Arial"/>
          <w:sz w:val="20"/>
          <w:szCs w:val="20"/>
        </w:rPr>
        <w:t xml:space="preserve">, bajo </w:t>
      </w:r>
      <w:r w:rsidR="00E83823">
        <w:rPr>
          <w:rFonts w:asciiTheme="majorHAnsi" w:hAnsiTheme="majorHAnsi" w:cs="Arial"/>
          <w:sz w:val="20"/>
          <w:szCs w:val="20"/>
        </w:rPr>
        <w:t>el</w:t>
      </w:r>
      <w:r w:rsidR="00D82741" w:rsidRPr="00174764">
        <w:rPr>
          <w:rFonts w:asciiTheme="majorHAnsi" w:hAnsiTheme="majorHAnsi" w:cs="Arial"/>
          <w:sz w:val="20"/>
          <w:szCs w:val="20"/>
        </w:rPr>
        <w:t xml:space="preserve"> </w:t>
      </w:r>
      <w:r w:rsidR="00B26A9A" w:rsidRPr="00174764">
        <w:rPr>
          <w:rFonts w:asciiTheme="majorHAnsi" w:hAnsiTheme="majorHAnsi" w:cs="Arial"/>
          <w:sz w:val="20"/>
          <w:szCs w:val="20"/>
        </w:rPr>
        <w:t xml:space="preserve">folio </w:t>
      </w:r>
      <w:r w:rsidR="00C145C6" w:rsidRPr="00174764">
        <w:rPr>
          <w:rFonts w:asciiTheme="majorHAnsi" w:hAnsiTheme="majorHAnsi" w:cs="Arial"/>
          <w:sz w:val="20"/>
          <w:szCs w:val="20"/>
        </w:rPr>
        <w:t>No</w:t>
      </w:r>
      <w:r w:rsidR="00C145C6">
        <w:rPr>
          <w:rFonts w:asciiTheme="majorHAnsi" w:hAnsiTheme="majorHAnsi" w:cs="Arial"/>
          <w:sz w:val="20"/>
          <w:szCs w:val="20"/>
        </w:rPr>
        <w:t xml:space="preserve"> </w:t>
      </w:r>
      <w:r w:rsidR="00E83823" w:rsidRPr="00E83823">
        <w:rPr>
          <w:rFonts w:asciiTheme="majorHAnsi" w:hAnsiTheme="majorHAnsi" w:cs="Arial"/>
          <w:sz w:val="20"/>
          <w:szCs w:val="20"/>
        </w:rPr>
        <w:t>0100380219</w:t>
      </w:r>
      <w:r w:rsidR="00E83823">
        <w:rPr>
          <w:rFonts w:asciiTheme="majorHAnsi" w:hAnsiTheme="majorHAnsi" w:cs="Arial"/>
          <w:sz w:val="20"/>
          <w:szCs w:val="20"/>
        </w:rPr>
        <w:t xml:space="preserve"> </w:t>
      </w:r>
      <w:r w:rsidR="00D82741" w:rsidRPr="00174764">
        <w:rPr>
          <w:rFonts w:asciiTheme="majorHAnsi" w:hAnsiTheme="majorHAnsi" w:cs="Arial"/>
          <w:sz w:val="20"/>
          <w:szCs w:val="20"/>
        </w:rPr>
        <w:t>de</w:t>
      </w:r>
      <w:r w:rsidR="00B26A9A" w:rsidRPr="00174764">
        <w:rPr>
          <w:rFonts w:asciiTheme="majorHAnsi" w:hAnsiTheme="majorHAnsi" w:cs="Arial"/>
          <w:sz w:val="20"/>
          <w:szCs w:val="20"/>
        </w:rPr>
        <w:t xml:space="preserve">l mes de </w:t>
      </w:r>
      <w:r w:rsidR="00C145C6">
        <w:rPr>
          <w:rFonts w:asciiTheme="majorHAnsi" w:hAnsiTheme="majorHAnsi" w:cs="Arial"/>
          <w:sz w:val="20"/>
          <w:szCs w:val="20"/>
        </w:rPr>
        <w:t>junio</w:t>
      </w:r>
      <w:r w:rsidR="00B26A9A" w:rsidRPr="00174764">
        <w:rPr>
          <w:rFonts w:asciiTheme="majorHAnsi" w:hAnsiTheme="majorHAnsi" w:cs="Arial"/>
          <w:sz w:val="20"/>
          <w:szCs w:val="20"/>
        </w:rPr>
        <w:t>, misma</w:t>
      </w:r>
      <w:r w:rsidR="009E03BA">
        <w:rPr>
          <w:rFonts w:asciiTheme="majorHAnsi" w:hAnsiTheme="majorHAnsi" w:cs="Arial"/>
          <w:sz w:val="20"/>
          <w:szCs w:val="20"/>
        </w:rPr>
        <w:t>s</w:t>
      </w:r>
      <w:r w:rsidR="00B26A9A" w:rsidRPr="00174764">
        <w:rPr>
          <w:rFonts w:asciiTheme="majorHAnsi" w:hAnsiTheme="majorHAnsi" w:cs="Arial"/>
          <w:sz w:val="20"/>
          <w:szCs w:val="20"/>
        </w:rPr>
        <w:t xml:space="preserve"> que se transcribe a continuación.</w:t>
      </w:r>
    </w:p>
    <w:p w14:paraId="201A9186" w14:textId="77777777" w:rsidR="0048369E" w:rsidRPr="00174764" w:rsidRDefault="0048369E" w:rsidP="0048369E">
      <w:pPr>
        <w:ind w:left="284"/>
        <w:jc w:val="both"/>
        <w:rPr>
          <w:rFonts w:asciiTheme="majorHAnsi" w:hAnsiTheme="majorHAnsi" w:cs="Arial"/>
          <w:sz w:val="20"/>
          <w:szCs w:val="20"/>
        </w:rPr>
      </w:pPr>
    </w:p>
    <w:p w14:paraId="5100FB70" w14:textId="40AD9106" w:rsidR="00B4729A" w:rsidRPr="00174764" w:rsidRDefault="00B4729A" w:rsidP="00BD269D">
      <w:pPr>
        <w:ind w:left="284"/>
        <w:jc w:val="both"/>
        <w:rPr>
          <w:rFonts w:asciiTheme="majorHAnsi" w:hAnsiTheme="majorHAnsi" w:cs="Arial"/>
          <w:sz w:val="20"/>
          <w:szCs w:val="20"/>
        </w:rPr>
      </w:pPr>
      <w:r w:rsidRPr="00174764">
        <w:rPr>
          <w:rFonts w:asciiTheme="majorHAnsi" w:hAnsiTheme="majorHAnsi" w:cs="Arial"/>
          <w:sz w:val="20"/>
          <w:szCs w:val="20"/>
        </w:rPr>
        <w:t>1.- Solicitante</w:t>
      </w:r>
      <w:r w:rsidR="00CA4896">
        <w:rPr>
          <w:rFonts w:asciiTheme="majorHAnsi" w:hAnsiTheme="majorHAnsi" w:cs="Arial"/>
          <w:sz w:val="20"/>
          <w:szCs w:val="20"/>
        </w:rPr>
        <w:t>: Mirna Ibarra</w:t>
      </w:r>
    </w:p>
    <w:p w14:paraId="6F14CC48" w14:textId="78A8CD69" w:rsidR="00B4729A" w:rsidRPr="00174764" w:rsidRDefault="00B4729A" w:rsidP="00BD269D">
      <w:pPr>
        <w:ind w:left="284"/>
        <w:jc w:val="both"/>
        <w:rPr>
          <w:rFonts w:asciiTheme="majorHAnsi" w:hAnsiTheme="majorHAnsi" w:cs="Arial"/>
          <w:sz w:val="20"/>
          <w:szCs w:val="20"/>
        </w:rPr>
      </w:pPr>
      <w:r w:rsidRPr="00174764">
        <w:rPr>
          <w:rFonts w:asciiTheme="majorHAnsi" w:hAnsiTheme="majorHAnsi" w:cs="Arial"/>
          <w:sz w:val="20"/>
          <w:szCs w:val="20"/>
        </w:rPr>
        <w:t>Correo Electrónico</w:t>
      </w:r>
      <w:r w:rsidR="00BF2EC6">
        <w:rPr>
          <w:rFonts w:asciiTheme="majorHAnsi" w:hAnsiTheme="majorHAnsi" w:cs="Arial"/>
          <w:sz w:val="20"/>
          <w:szCs w:val="20"/>
        </w:rPr>
        <w:t>: mir.ibarra.rod@hotmail.com</w:t>
      </w:r>
    </w:p>
    <w:p w14:paraId="36DFAACE" w14:textId="6F71F70C" w:rsidR="00B4729A" w:rsidRPr="00174764" w:rsidRDefault="00B4729A" w:rsidP="00BD269D">
      <w:pPr>
        <w:ind w:left="284"/>
        <w:jc w:val="both"/>
        <w:rPr>
          <w:rFonts w:asciiTheme="majorHAnsi" w:hAnsiTheme="majorHAnsi" w:cs="Arial"/>
          <w:sz w:val="20"/>
          <w:szCs w:val="20"/>
        </w:rPr>
      </w:pPr>
      <w:r w:rsidRPr="00174764">
        <w:rPr>
          <w:rFonts w:asciiTheme="majorHAnsi" w:hAnsiTheme="majorHAnsi" w:cs="Arial"/>
          <w:sz w:val="20"/>
          <w:szCs w:val="20"/>
        </w:rPr>
        <w:t>Sujeto Obligado a quien se dirige la solicitud: Consejería Jurídica</w:t>
      </w:r>
    </w:p>
    <w:p w14:paraId="67777648" w14:textId="00C9212B" w:rsidR="00387A2F" w:rsidRDefault="00B4729A" w:rsidP="00BD269D">
      <w:pPr>
        <w:autoSpaceDE w:val="0"/>
        <w:autoSpaceDN w:val="0"/>
        <w:adjustRightInd w:val="0"/>
        <w:ind w:left="284"/>
        <w:jc w:val="both"/>
        <w:rPr>
          <w:rFonts w:ascii="Arial" w:hAnsi="Arial" w:cs="Arial"/>
          <w:i/>
          <w:sz w:val="20"/>
          <w:szCs w:val="20"/>
        </w:rPr>
      </w:pPr>
      <w:r w:rsidRPr="004976CF">
        <w:rPr>
          <w:rFonts w:asciiTheme="majorHAnsi" w:hAnsiTheme="majorHAnsi" w:cs="Arial"/>
          <w:sz w:val="20"/>
          <w:szCs w:val="20"/>
        </w:rPr>
        <w:lastRenderedPageBreak/>
        <w:t xml:space="preserve">Información Solicitada: </w:t>
      </w:r>
      <w:r w:rsidR="002077A9">
        <w:rPr>
          <w:rFonts w:asciiTheme="majorHAnsi" w:hAnsiTheme="majorHAnsi" w:cs="Arial"/>
          <w:i/>
          <w:sz w:val="20"/>
          <w:szCs w:val="20"/>
          <w:lang w:val="es-MX"/>
        </w:rPr>
        <w:t>Solicito de la manera más atenta, información sobre número de sentenciados por delito de sustracción de menores de 18 años, así como Alertas Ámber de menores de 18 años, registradas durante el periodo enero 2017- diciembre</w:t>
      </w:r>
      <w:r w:rsidR="00387A2F" w:rsidRPr="00BD269D">
        <w:rPr>
          <w:rFonts w:asciiTheme="majorHAnsi" w:hAnsiTheme="majorHAnsi" w:cs="Arial"/>
          <w:i/>
          <w:sz w:val="20"/>
          <w:szCs w:val="20"/>
          <w:lang w:val="es-MX"/>
        </w:rPr>
        <w:t xml:space="preserve"> 201.</w:t>
      </w:r>
      <w:r w:rsidR="00387A2F" w:rsidRPr="00BD269D">
        <w:rPr>
          <w:rFonts w:asciiTheme="majorHAnsi" w:hAnsiTheme="majorHAnsi" w:cs="Arial"/>
          <w:i/>
          <w:sz w:val="20"/>
          <w:szCs w:val="20"/>
        </w:rPr>
        <w:t xml:space="preserve"> [Sic]</w:t>
      </w:r>
    </w:p>
    <w:p w14:paraId="2C714196" w14:textId="52B1CEF7" w:rsidR="003F63E8" w:rsidRDefault="003F63E8" w:rsidP="00BD269D">
      <w:pPr>
        <w:autoSpaceDE w:val="0"/>
        <w:autoSpaceDN w:val="0"/>
        <w:adjustRightInd w:val="0"/>
        <w:ind w:left="284"/>
        <w:jc w:val="both"/>
        <w:rPr>
          <w:rFonts w:asciiTheme="majorHAnsi" w:hAnsiTheme="majorHAnsi" w:cs="Arial"/>
          <w:sz w:val="20"/>
          <w:szCs w:val="20"/>
        </w:rPr>
      </w:pPr>
      <w:r w:rsidRPr="00174764">
        <w:rPr>
          <w:rFonts w:asciiTheme="majorHAnsi" w:hAnsiTheme="majorHAnsi" w:cs="Arial"/>
          <w:sz w:val="20"/>
          <w:szCs w:val="20"/>
        </w:rPr>
        <w:t xml:space="preserve">Folio No </w:t>
      </w:r>
      <w:r w:rsidR="00426E87" w:rsidRPr="00174764">
        <w:rPr>
          <w:rFonts w:asciiTheme="majorHAnsi" w:hAnsiTheme="majorHAnsi" w:cs="Arial"/>
          <w:sz w:val="20"/>
          <w:szCs w:val="20"/>
        </w:rPr>
        <w:t>0100</w:t>
      </w:r>
      <w:r w:rsidR="00387A2F">
        <w:rPr>
          <w:rFonts w:asciiTheme="majorHAnsi" w:hAnsiTheme="majorHAnsi" w:cs="Arial"/>
          <w:sz w:val="20"/>
          <w:szCs w:val="20"/>
        </w:rPr>
        <w:t>3</w:t>
      </w:r>
      <w:r w:rsidR="002077A9">
        <w:rPr>
          <w:rFonts w:asciiTheme="majorHAnsi" w:hAnsiTheme="majorHAnsi" w:cs="Arial"/>
          <w:sz w:val="20"/>
          <w:szCs w:val="20"/>
        </w:rPr>
        <w:t>80219</w:t>
      </w:r>
    </w:p>
    <w:p w14:paraId="54A69D76" w14:textId="77777777" w:rsidR="009E03BA" w:rsidRDefault="009E03BA" w:rsidP="0048369E">
      <w:pPr>
        <w:ind w:left="284"/>
        <w:jc w:val="both"/>
        <w:rPr>
          <w:rFonts w:asciiTheme="majorHAnsi" w:hAnsiTheme="majorHAnsi" w:cs="Arial"/>
          <w:sz w:val="20"/>
          <w:szCs w:val="20"/>
        </w:rPr>
      </w:pPr>
    </w:p>
    <w:p w14:paraId="10841DDD" w14:textId="5C77E263" w:rsidR="009E03BA" w:rsidRPr="00174764" w:rsidRDefault="00A60BBB" w:rsidP="009E03BA">
      <w:pPr>
        <w:jc w:val="both"/>
        <w:rPr>
          <w:rFonts w:asciiTheme="majorHAnsi" w:hAnsiTheme="majorHAnsi" w:cs="Arial"/>
          <w:sz w:val="20"/>
          <w:szCs w:val="20"/>
        </w:rPr>
      </w:pPr>
      <w:r>
        <w:rPr>
          <w:rFonts w:asciiTheme="majorHAnsi" w:hAnsiTheme="majorHAnsi" w:cs="Arial"/>
          <w:sz w:val="20"/>
          <w:szCs w:val="20"/>
        </w:rPr>
        <w:t xml:space="preserve">II.- </w:t>
      </w:r>
      <w:r w:rsidR="009E03BA" w:rsidRPr="00174764">
        <w:rPr>
          <w:rFonts w:asciiTheme="majorHAnsi" w:hAnsiTheme="majorHAnsi" w:cs="Arial"/>
          <w:sz w:val="20"/>
          <w:szCs w:val="20"/>
        </w:rPr>
        <w:t>Que mediante oficio CJ/UT</w:t>
      </w:r>
      <w:r w:rsidR="009E03BA">
        <w:rPr>
          <w:rFonts w:asciiTheme="majorHAnsi" w:hAnsiTheme="majorHAnsi" w:cs="Arial"/>
          <w:sz w:val="20"/>
          <w:szCs w:val="20"/>
        </w:rPr>
        <w:t>SCI/1</w:t>
      </w:r>
      <w:r w:rsidR="005021EE">
        <w:rPr>
          <w:rFonts w:asciiTheme="majorHAnsi" w:hAnsiTheme="majorHAnsi" w:cs="Arial"/>
          <w:sz w:val="20"/>
          <w:szCs w:val="20"/>
        </w:rPr>
        <w:t>6</w:t>
      </w:r>
      <w:r w:rsidR="009E03BA" w:rsidRPr="00174764">
        <w:rPr>
          <w:rFonts w:asciiTheme="majorHAnsi" w:hAnsiTheme="majorHAnsi" w:cs="Arial"/>
          <w:sz w:val="20"/>
          <w:szCs w:val="20"/>
        </w:rPr>
        <w:t>/2019 de fecha</w:t>
      </w:r>
      <w:r w:rsidR="009E03BA">
        <w:rPr>
          <w:rFonts w:asciiTheme="majorHAnsi" w:hAnsiTheme="majorHAnsi" w:cs="Arial"/>
          <w:sz w:val="20"/>
          <w:szCs w:val="20"/>
        </w:rPr>
        <w:t xml:space="preserve"> </w:t>
      </w:r>
      <w:r w:rsidR="005021EE">
        <w:rPr>
          <w:rFonts w:asciiTheme="majorHAnsi" w:hAnsiTheme="majorHAnsi" w:cs="Arial"/>
          <w:sz w:val="20"/>
          <w:szCs w:val="20"/>
        </w:rPr>
        <w:t>21</w:t>
      </w:r>
      <w:r w:rsidR="009E03BA" w:rsidRPr="00174764">
        <w:rPr>
          <w:rFonts w:asciiTheme="majorHAnsi" w:hAnsiTheme="majorHAnsi" w:cs="Arial"/>
          <w:sz w:val="20"/>
          <w:szCs w:val="20"/>
        </w:rPr>
        <w:t xml:space="preserve"> de </w:t>
      </w:r>
      <w:r w:rsidR="00FF609F">
        <w:rPr>
          <w:rFonts w:asciiTheme="majorHAnsi" w:hAnsiTheme="majorHAnsi" w:cs="Arial"/>
          <w:sz w:val="20"/>
          <w:szCs w:val="20"/>
        </w:rPr>
        <w:t>junio</w:t>
      </w:r>
      <w:r w:rsidR="009E03BA" w:rsidRPr="00174764">
        <w:rPr>
          <w:rFonts w:asciiTheme="majorHAnsi" w:hAnsiTheme="majorHAnsi" w:cs="Arial"/>
          <w:sz w:val="20"/>
          <w:szCs w:val="20"/>
        </w:rPr>
        <w:t xml:space="preserve"> del año en curso respectivamente, la responsable de la unidad de transparencia de esta Consejería Jurídica, solicitó la confirmación </w:t>
      </w:r>
      <w:r w:rsidR="0021447F" w:rsidRPr="00174764">
        <w:rPr>
          <w:rFonts w:asciiTheme="majorHAnsi" w:hAnsiTheme="majorHAnsi" w:cs="Arial"/>
          <w:sz w:val="20"/>
          <w:szCs w:val="20"/>
        </w:rPr>
        <w:t>de la</w:t>
      </w:r>
      <w:r w:rsidR="009E03BA" w:rsidRPr="00174764">
        <w:rPr>
          <w:rFonts w:asciiTheme="majorHAnsi" w:hAnsiTheme="majorHAnsi" w:cs="Arial"/>
          <w:sz w:val="20"/>
          <w:szCs w:val="20"/>
        </w:rPr>
        <w:t xml:space="preserve"> notoria incompetencia de </w:t>
      </w:r>
      <w:r w:rsidR="006609C4" w:rsidRPr="00174764">
        <w:rPr>
          <w:rFonts w:asciiTheme="majorHAnsi" w:hAnsiTheme="majorHAnsi" w:cs="Arial"/>
          <w:sz w:val="20"/>
          <w:szCs w:val="20"/>
        </w:rPr>
        <w:t>la</w:t>
      </w:r>
      <w:r w:rsidR="006609C4">
        <w:rPr>
          <w:rFonts w:asciiTheme="majorHAnsi" w:hAnsiTheme="majorHAnsi" w:cs="Arial"/>
          <w:sz w:val="20"/>
          <w:szCs w:val="20"/>
        </w:rPr>
        <w:t xml:space="preserve"> solicitud</w:t>
      </w:r>
      <w:r w:rsidR="009E03BA" w:rsidRPr="00174764">
        <w:rPr>
          <w:rFonts w:asciiTheme="majorHAnsi" w:hAnsiTheme="majorHAnsi" w:cs="Arial"/>
          <w:sz w:val="20"/>
          <w:szCs w:val="20"/>
        </w:rPr>
        <w:t xml:space="preserve"> de acceso a la información señalada líneas arriba, bajo </w:t>
      </w:r>
      <w:r w:rsidR="005021EE">
        <w:rPr>
          <w:rFonts w:asciiTheme="majorHAnsi" w:hAnsiTheme="majorHAnsi" w:cs="Arial"/>
          <w:sz w:val="20"/>
          <w:szCs w:val="20"/>
        </w:rPr>
        <w:t>el</w:t>
      </w:r>
      <w:r w:rsidR="009E03BA" w:rsidRPr="00174764">
        <w:rPr>
          <w:rFonts w:asciiTheme="majorHAnsi" w:hAnsiTheme="majorHAnsi" w:cs="Arial"/>
          <w:sz w:val="20"/>
          <w:szCs w:val="20"/>
        </w:rPr>
        <w:t xml:space="preserve"> número</w:t>
      </w:r>
      <w:r w:rsidR="009E03BA">
        <w:rPr>
          <w:rFonts w:asciiTheme="majorHAnsi" w:hAnsiTheme="majorHAnsi" w:cs="Arial"/>
          <w:sz w:val="20"/>
          <w:szCs w:val="20"/>
        </w:rPr>
        <w:t xml:space="preserve"> </w:t>
      </w:r>
      <w:r w:rsidR="001F417C">
        <w:rPr>
          <w:rFonts w:asciiTheme="majorHAnsi" w:hAnsiTheme="majorHAnsi" w:cs="Arial"/>
          <w:sz w:val="20"/>
          <w:szCs w:val="20"/>
        </w:rPr>
        <w:t xml:space="preserve">1 </w:t>
      </w:r>
      <w:r w:rsidR="001F417C" w:rsidRPr="00174764">
        <w:rPr>
          <w:rFonts w:asciiTheme="majorHAnsi" w:hAnsiTheme="majorHAnsi" w:cs="Arial"/>
          <w:sz w:val="20"/>
          <w:szCs w:val="20"/>
        </w:rPr>
        <w:t>a</w:t>
      </w:r>
      <w:r w:rsidR="009E03BA" w:rsidRPr="00174764">
        <w:rPr>
          <w:rFonts w:asciiTheme="majorHAnsi" w:hAnsiTheme="majorHAnsi" w:cs="Arial"/>
          <w:sz w:val="20"/>
          <w:szCs w:val="20"/>
        </w:rPr>
        <w:t xml:space="preserve"> este Comité de Transparencia </w:t>
      </w:r>
      <w:r w:rsidR="00E61844">
        <w:rPr>
          <w:rFonts w:asciiTheme="majorHAnsi" w:hAnsiTheme="majorHAnsi" w:cs="Arial"/>
          <w:sz w:val="20"/>
          <w:szCs w:val="20"/>
        </w:rPr>
        <w:t>con la finalidad de notificarla</w:t>
      </w:r>
      <w:r w:rsidR="009E03BA" w:rsidRPr="00174764">
        <w:rPr>
          <w:rFonts w:asciiTheme="majorHAnsi" w:hAnsiTheme="majorHAnsi" w:cs="Arial"/>
          <w:sz w:val="20"/>
          <w:szCs w:val="20"/>
        </w:rPr>
        <w:t xml:space="preserve"> al solicitante a través </w:t>
      </w:r>
      <w:r w:rsidR="005021EE">
        <w:rPr>
          <w:rFonts w:asciiTheme="majorHAnsi" w:hAnsiTheme="majorHAnsi" w:cs="Arial"/>
          <w:sz w:val="20"/>
          <w:szCs w:val="20"/>
        </w:rPr>
        <w:t>del medio</w:t>
      </w:r>
      <w:r w:rsidR="009E03BA" w:rsidRPr="00174764">
        <w:rPr>
          <w:rFonts w:asciiTheme="majorHAnsi" w:hAnsiTheme="majorHAnsi" w:cs="Arial"/>
          <w:sz w:val="20"/>
          <w:szCs w:val="20"/>
        </w:rPr>
        <w:t xml:space="preserve"> señalado en su solicitud.  </w:t>
      </w:r>
    </w:p>
    <w:p w14:paraId="71D3D8B3" w14:textId="77777777" w:rsidR="00EC1CC3" w:rsidRDefault="00EC1CC3" w:rsidP="0048369E">
      <w:pPr>
        <w:ind w:left="284"/>
        <w:jc w:val="both"/>
        <w:rPr>
          <w:rFonts w:asciiTheme="majorHAnsi" w:hAnsiTheme="majorHAnsi" w:cs="Arial"/>
          <w:sz w:val="20"/>
          <w:szCs w:val="20"/>
        </w:rPr>
      </w:pPr>
    </w:p>
    <w:p w14:paraId="0D495E6D" w14:textId="292EC1F2" w:rsidR="00F33A9B" w:rsidRPr="00174764" w:rsidRDefault="00F33A9B" w:rsidP="000732B1">
      <w:pPr>
        <w:jc w:val="both"/>
        <w:rPr>
          <w:rFonts w:asciiTheme="majorHAnsi" w:hAnsiTheme="majorHAnsi" w:cs="Arial"/>
          <w:sz w:val="20"/>
          <w:szCs w:val="20"/>
        </w:rPr>
      </w:pPr>
      <w:r w:rsidRPr="00174764">
        <w:rPr>
          <w:rFonts w:asciiTheme="majorHAnsi" w:hAnsiTheme="majorHAnsi" w:cs="Arial"/>
          <w:sz w:val="20"/>
          <w:szCs w:val="20"/>
        </w:rPr>
        <w:t>Resolutivo que se fundamenta en los siguientes argumentos:</w:t>
      </w:r>
    </w:p>
    <w:p w14:paraId="0BFC4E15" w14:textId="77777777" w:rsidR="00BF7D04" w:rsidRDefault="00BF7D04" w:rsidP="000732B1">
      <w:pPr>
        <w:jc w:val="both"/>
        <w:rPr>
          <w:rFonts w:ascii="Arial" w:hAnsi="Arial" w:cs="Arial"/>
          <w:sz w:val="20"/>
          <w:szCs w:val="20"/>
        </w:rPr>
      </w:pPr>
    </w:p>
    <w:p w14:paraId="3DB0DEC5" w14:textId="2F4958F4" w:rsidR="00F33A9B" w:rsidRDefault="00F33A9B" w:rsidP="000732B1">
      <w:pPr>
        <w:jc w:val="both"/>
        <w:rPr>
          <w:rFonts w:asciiTheme="majorHAnsi" w:hAnsiTheme="majorHAnsi" w:cstheme="majorHAnsi"/>
          <w:sz w:val="20"/>
          <w:szCs w:val="20"/>
        </w:rPr>
      </w:pPr>
      <w:r w:rsidRPr="00AF326D">
        <w:rPr>
          <w:rFonts w:asciiTheme="majorHAnsi" w:hAnsiTheme="majorHAnsi" w:cstheme="majorHAnsi"/>
          <w:sz w:val="20"/>
          <w:szCs w:val="20"/>
        </w:rPr>
        <w:t xml:space="preserve">La Consejería Jurídica es una dependencia que forma parte de la Administración Pública Centralizada que tiene a su cargo la función prevista en el artículo 76 de la Constitución Política del Estado de Campeche </w:t>
      </w:r>
      <w:r w:rsidR="00F80B1E">
        <w:rPr>
          <w:rFonts w:asciiTheme="majorHAnsi" w:hAnsiTheme="majorHAnsi" w:cstheme="majorHAnsi"/>
          <w:sz w:val="20"/>
          <w:szCs w:val="20"/>
        </w:rPr>
        <w:t xml:space="preserve">quien tiene las atribuciones conferidas por el artículo 40 de la Ley Orgánica de la Administración Pública del Estado de Campeche las cuales se citan a continuación: </w:t>
      </w:r>
    </w:p>
    <w:p w14:paraId="5F9E69F7" w14:textId="77777777" w:rsidR="00174764" w:rsidRDefault="00174764" w:rsidP="000732B1">
      <w:pPr>
        <w:jc w:val="both"/>
        <w:rPr>
          <w:rFonts w:asciiTheme="majorHAnsi" w:hAnsiTheme="majorHAnsi" w:cstheme="majorHAnsi"/>
          <w:sz w:val="20"/>
          <w:szCs w:val="20"/>
        </w:rPr>
      </w:pPr>
    </w:p>
    <w:p w14:paraId="239E6BFA"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I.</w:t>
      </w:r>
      <w:r w:rsidRPr="00174764">
        <w:rPr>
          <w:rFonts w:ascii="Times New Roman" w:eastAsia="Times New Roman" w:hAnsi="Times New Roman" w:cs="Times New Roman"/>
          <w:color w:val="000000"/>
          <w:sz w:val="14"/>
          <w:szCs w:val="14"/>
          <w:lang w:val="es-MX" w:eastAsia="es-MX"/>
        </w:rPr>
        <w:t>         </w:t>
      </w:r>
      <w:r w:rsidRPr="00174764">
        <w:rPr>
          <w:rFonts w:asciiTheme="majorHAnsi" w:eastAsia="Times New Roman" w:hAnsiTheme="majorHAnsi" w:cs="Arial"/>
          <w:color w:val="000000"/>
          <w:sz w:val="20"/>
          <w:szCs w:val="20"/>
          <w:lang w:val="es-MX" w:eastAsia="es-MX"/>
        </w:rPr>
        <w:t>Proporcionar asistencia jurídica al Gobernador del Estado en los actos propios de su investidura que así lo requieran y a las dependencias centralizadas de la administración pública estatal; salvo los asuntos e instrumentos jurídicos cuyo objeto sea la contratación de personal, prestación de servicios distintos de la materia jurídica, asuntos laborales, de seguridad social, fiscales, contables, expropiaciones y de bienes propiedad del Estado; </w:t>
      </w:r>
    </w:p>
    <w:p w14:paraId="0FA12180" w14:textId="46493E31"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II.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Brindar apoyo técnico jurídico al Gobernador del Estado en la elaboración de sus iniciativas de ley que deban ser enviadas al Congreso del Estado, así como en los reglamentos, acuerdos, convenios, contratos y demás instrumentos jurídicos que el Gobernador considere necesarios;</w:t>
      </w:r>
    </w:p>
    <w:p w14:paraId="338EF083" w14:textId="0A34D686"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III.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Revisar los proyectos de leyes que se pretendan remitir al Gobernador del Estado, elaborados por las dependencias y entidades de la Administración Pública y en su caso, visarlos;</w:t>
      </w:r>
    </w:p>
    <w:p w14:paraId="0DAD903C" w14:textId="4BD53BA7" w:rsidR="00174764" w:rsidRPr="00174764" w:rsidRDefault="007922D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Pr>
          <w:rFonts w:asciiTheme="majorHAnsi" w:eastAsia="Times New Roman" w:hAnsiTheme="majorHAnsi" w:cs="Times New Roman"/>
          <w:color w:val="000000"/>
          <w:sz w:val="20"/>
          <w:szCs w:val="20"/>
          <w:lang w:val="es-MX" w:eastAsia="es-MX"/>
        </w:rPr>
        <w:t> </w:t>
      </w:r>
      <w:r w:rsidR="00174764" w:rsidRPr="00174764">
        <w:rPr>
          <w:rFonts w:asciiTheme="majorHAnsi" w:eastAsia="Times New Roman" w:hAnsiTheme="majorHAnsi" w:cs="Arial"/>
          <w:color w:val="000000"/>
          <w:sz w:val="20"/>
          <w:szCs w:val="20"/>
          <w:lang w:val="es-MX" w:eastAsia="es-MX"/>
        </w:rPr>
        <w:t>IV.</w:t>
      </w:r>
      <w:r w:rsidR="00174764" w:rsidRPr="00174764">
        <w:rPr>
          <w:rFonts w:asciiTheme="majorHAnsi" w:eastAsia="Times New Roman" w:hAnsiTheme="majorHAnsi" w:cs="Times New Roman"/>
          <w:color w:val="000000"/>
          <w:sz w:val="20"/>
          <w:szCs w:val="20"/>
          <w:lang w:val="es-MX" w:eastAsia="es-MX"/>
        </w:rPr>
        <w:t>         </w:t>
      </w:r>
      <w:r w:rsidR="00174764" w:rsidRPr="00174764">
        <w:rPr>
          <w:rFonts w:asciiTheme="majorHAnsi" w:eastAsia="Times New Roman" w:hAnsiTheme="majorHAnsi" w:cs="Arial"/>
          <w:color w:val="000000"/>
          <w:sz w:val="20"/>
          <w:szCs w:val="20"/>
          <w:lang w:val="es-MX" w:eastAsia="es-MX"/>
        </w:rPr>
        <w:t>Revisar los proyectos de reglamentos, acuerdos, decretos y demás instrumentos jurídicos que firme el Gobernador, y los que generen obligaciones para el Estado y, en su caso, visarlos;</w:t>
      </w:r>
    </w:p>
    <w:p w14:paraId="5682FB94" w14:textId="195C1C0B" w:rsidR="00174764" w:rsidRPr="00174764" w:rsidRDefault="007922D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Pr>
          <w:rFonts w:asciiTheme="majorHAnsi" w:eastAsia="Times New Roman" w:hAnsiTheme="majorHAnsi" w:cs="Times New Roman"/>
          <w:color w:val="000000"/>
          <w:sz w:val="20"/>
          <w:szCs w:val="20"/>
          <w:lang w:val="es-MX" w:eastAsia="es-MX"/>
        </w:rPr>
        <w:t> </w:t>
      </w:r>
      <w:r w:rsidR="00174764" w:rsidRPr="00174764">
        <w:rPr>
          <w:rFonts w:asciiTheme="majorHAnsi" w:eastAsia="Times New Roman" w:hAnsiTheme="majorHAnsi" w:cs="Arial"/>
          <w:color w:val="000000"/>
          <w:sz w:val="20"/>
          <w:szCs w:val="20"/>
          <w:lang w:val="es-MX" w:eastAsia="es-MX"/>
        </w:rPr>
        <w:t>V.</w:t>
      </w:r>
      <w:r w:rsidR="00174764" w:rsidRPr="00174764">
        <w:rPr>
          <w:rFonts w:asciiTheme="majorHAnsi" w:eastAsia="Times New Roman" w:hAnsiTheme="majorHAnsi" w:cs="Times New Roman"/>
          <w:color w:val="000000"/>
          <w:sz w:val="20"/>
          <w:szCs w:val="20"/>
          <w:lang w:val="es-MX" w:eastAsia="es-MX"/>
        </w:rPr>
        <w:t>         </w:t>
      </w:r>
      <w:r w:rsidR="00174764" w:rsidRPr="00174764">
        <w:rPr>
          <w:rFonts w:asciiTheme="majorHAnsi" w:eastAsia="Times New Roman" w:hAnsiTheme="majorHAnsi" w:cs="Arial"/>
          <w:color w:val="000000"/>
          <w:sz w:val="20"/>
          <w:szCs w:val="20"/>
          <w:lang w:val="es-MX" w:eastAsia="es-MX"/>
        </w:rPr>
        <w:t xml:space="preserve">Visar los </w:t>
      </w:r>
      <w:r w:rsidR="00FC10FF" w:rsidRPr="00174764">
        <w:rPr>
          <w:rFonts w:asciiTheme="majorHAnsi" w:eastAsia="Times New Roman" w:hAnsiTheme="majorHAnsi" w:cs="Arial"/>
          <w:color w:val="000000"/>
          <w:sz w:val="20"/>
          <w:szCs w:val="20"/>
          <w:lang w:val="es-MX" w:eastAsia="es-MX"/>
        </w:rPr>
        <w:t>instrumentos jurídicos</w:t>
      </w:r>
      <w:r w:rsidR="00174764" w:rsidRPr="00174764">
        <w:rPr>
          <w:rFonts w:asciiTheme="majorHAnsi" w:eastAsia="Times New Roman" w:hAnsiTheme="majorHAnsi" w:cs="Arial"/>
          <w:color w:val="000000"/>
          <w:sz w:val="20"/>
          <w:szCs w:val="20"/>
          <w:lang w:val="es-MX" w:eastAsia="es-MX"/>
        </w:rPr>
        <w:t>, previo a la firma del Gobernador del Estado, relativos a la Administración Pública o por actos jurídicos que celebre el Estado con la intervención del Gobernador; asimismo visar los decretos que envíe el Congreso local, previo a su promulgación y publicación por parte del Ejecutivo estatal;</w:t>
      </w:r>
    </w:p>
    <w:p w14:paraId="79FA35ED" w14:textId="29994338"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VI.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Revisar, analizar y opinar sobre los proyectos de convenios y contratos a celebrar por el Ejecutivo del Estado con la Federación, con las entidades federativas y con los municipios, y sobre otros asuntos relativos a dichas autoridades;</w:t>
      </w:r>
    </w:p>
    <w:p w14:paraId="0EF3CB26"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VII.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Establecer criterios de aplicación de normas que sean competencia del Poder Ejecutivo del Estado en los casos que se requiera;</w:t>
      </w:r>
    </w:p>
    <w:p w14:paraId="39C522A2"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Arial"/>
          <w:color w:val="000000"/>
          <w:sz w:val="20"/>
          <w:szCs w:val="20"/>
          <w:lang w:val="es-MX" w:eastAsia="es-MX"/>
        </w:rPr>
        <w:t>VIII.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Coordinar las acciones en materia jurídica que se implementen en la Administración Pública Estatal, así como establecer los criterios jurídicos que aplicarán las dependencias y entidades de la Administración Pública Estatal;</w:t>
      </w:r>
    </w:p>
    <w:p w14:paraId="5ACE72AC" w14:textId="5063ED9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IX.</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Ser el Conducto del Gobernador del Estado para prestar apoyo en materia jurídica a los municipios con los que así se acuerde, sin perjuicio de la competencia que corresponde a otras dependencias;</w:t>
      </w:r>
    </w:p>
    <w:p w14:paraId="3D1217D0" w14:textId="30E9C6BF" w:rsidR="00174764" w:rsidRPr="00174764" w:rsidRDefault="007922D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Pr>
          <w:rFonts w:asciiTheme="majorHAnsi" w:eastAsia="Times New Roman" w:hAnsiTheme="majorHAnsi" w:cs="Times New Roman"/>
          <w:color w:val="000000"/>
          <w:sz w:val="20"/>
          <w:szCs w:val="20"/>
          <w:lang w:val="es-MX" w:eastAsia="es-MX"/>
        </w:rPr>
        <w:lastRenderedPageBreak/>
        <w:t> </w:t>
      </w:r>
      <w:r w:rsidR="00174764" w:rsidRPr="00174764">
        <w:rPr>
          <w:rFonts w:asciiTheme="majorHAnsi" w:eastAsia="Times New Roman" w:hAnsiTheme="majorHAnsi" w:cs="Arial"/>
          <w:color w:val="000000"/>
          <w:sz w:val="20"/>
          <w:szCs w:val="20"/>
          <w:lang w:val="es-MX" w:eastAsia="es-MX"/>
        </w:rPr>
        <w:t>X.</w:t>
      </w:r>
      <w:r w:rsidR="00174764" w:rsidRPr="00174764">
        <w:rPr>
          <w:rFonts w:asciiTheme="majorHAnsi" w:eastAsia="Times New Roman" w:hAnsiTheme="majorHAnsi" w:cs="Times New Roman"/>
          <w:color w:val="000000"/>
          <w:sz w:val="20"/>
          <w:szCs w:val="20"/>
          <w:lang w:val="es-MX" w:eastAsia="es-MX"/>
        </w:rPr>
        <w:t>         </w:t>
      </w:r>
      <w:r w:rsidR="00174764" w:rsidRPr="00174764">
        <w:rPr>
          <w:rFonts w:asciiTheme="majorHAnsi" w:eastAsia="Times New Roman" w:hAnsiTheme="majorHAnsi" w:cs="Arial"/>
          <w:color w:val="000000"/>
          <w:sz w:val="20"/>
          <w:szCs w:val="20"/>
          <w:lang w:val="es-MX" w:eastAsia="es-MX"/>
        </w:rPr>
        <w:t>Representar legalmente al Gobernador del Estado en los procedimientos, juicios o asuntos litigiosos, juicios de amparo, controversias constitucionales, acciones de inconstitucionalidad, o cualquier otro proceso de índole constitucional, así como todos aquellos procesos contenciosos y no contenciosos, del fuero común o del fuero federal, en los que tenga intervención el Gobernador;</w:t>
      </w:r>
    </w:p>
    <w:p w14:paraId="7A284C8B" w14:textId="3D17E7EE"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XI.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Fungir como órgano de consulta obligatoria para los titulares de las dependencias y entidades de la Administración Pública, respecto de los procedimientos litigiosos en los que tengan interés jurídico, pudiendo asumir el patrocinio legal de tales asuntos por orden escrita del Gobernador del Estado;</w:t>
      </w:r>
    </w:p>
    <w:p w14:paraId="770D635C"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XII.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Evaluar la viabilidad y en su caso, autorizar las contrataciones en la prestación de servicios en materia jurídica que las dependencias y entidades de la Administración Pública Estatal pretendan realizar con despachos y consultores externos;</w:t>
      </w:r>
    </w:p>
    <w:p w14:paraId="57A9ABCB"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Arial"/>
          <w:color w:val="000000"/>
          <w:sz w:val="20"/>
          <w:szCs w:val="20"/>
          <w:lang w:val="es-MX" w:eastAsia="es-MX"/>
        </w:rPr>
        <w:t>XIII.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Disponer de la colaboración y asistencia técnico-jurídica necesaria para fortalecer la defensa de la constitucionalidad de los actos o normas reclamados, en los casos en que la representación del Gobernador en controversias constitucionales o acciones de inconstitucionalidad recaiga en otras dependencias o entidades de la Administración Pública Estatal;</w:t>
      </w:r>
    </w:p>
    <w:p w14:paraId="23306FD4"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Arial"/>
          <w:color w:val="000000"/>
          <w:sz w:val="20"/>
          <w:szCs w:val="20"/>
          <w:lang w:val="es-MX" w:eastAsia="es-MX"/>
        </w:rPr>
        <w:t>XIV.</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Evaluar en coordinación con las unidades jurídicas de las dependencias y entidades de la Administración Pública Estatal, los actos y normas de carácter general que puedan ameritar la interposición de controversias constitucionales o acciones de inconstitucionalidad y en su caso, adoptar las medidas legales;</w:t>
      </w:r>
    </w:p>
    <w:p w14:paraId="143ECCC5"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XV.</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Coordinarse con los Municipios del Estado de Campeche en materia jurídica, cuando éstos sean parte de algún proceso constitucional que afecte los intereses del Estado, siempre y cuando no se afecten los ámbitos de competencia;</w:t>
      </w:r>
    </w:p>
    <w:p w14:paraId="4842503F"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Arial"/>
          <w:color w:val="000000"/>
          <w:sz w:val="20"/>
          <w:szCs w:val="20"/>
          <w:lang w:val="es-MX" w:eastAsia="es-MX"/>
        </w:rPr>
        <w:t>XVI.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Ejecutar acciones de compilación y difusión de la legislación del Estado en coordinación con los órganos e instancias correspondientes;</w:t>
      </w:r>
    </w:p>
    <w:p w14:paraId="330D60F2"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Arial"/>
          <w:color w:val="000000"/>
          <w:sz w:val="20"/>
          <w:szCs w:val="20"/>
          <w:lang w:val="es-MX" w:eastAsia="es-MX"/>
        </w:rPr>
        <w:t>XVII.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Coordinar, supervisar y vigilar las acciones correspondientes a la organización y funcionamiento de las direcciones a su cargo y de los demás organismos, órganos, direcciones y unidades administrativas que le señalen esta ley, otras leyes y demás disposiciones aplicables;</w:t>
      </w:r>
    </w:p>
    <w:p w14:paraId="234CF883"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Arial"/>
          <w:color w:val="000000"/>
          <w:sz w:val="20"/>
          <w:szCs w:val="20"/>
          <w:lang w:val="es-MX" w:eastAsia="es-MX"/>
        </w:rPr>
        <w:t>XVIII.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Poner a consideración del Gobernador del Estado los temas, la problemática y propuesta de solución que deban ser atendidos por el Ejecutivo Estatal en materia jurídica, en razón de las propuestas que formulen las dependencias y entidades de la Administración Pública;</w:t>
      </w:r>
    </w:p>
    <w:p w14:paraId="5AE66FD6"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Arial"/>
          <w:color w:val="000000"/>
          <w:sz w:val="20"/>
          <w:szCs w:val="20"/>
          <w:lang w:val="es-MX" w:eastAsia="es-MX"/>
        </w:rPr>
        <w:t>XIX.</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Realizar investigaciones y análisis jurídicos, estudios de derecho comparado y elaborar propuestas al Gobernador del Estado, para sustentar, armonizar y actualizar permanentemente el marco jurídico estatal;</w:t>
      </w:r>
    </w:p>
    <w:p w14:paraId="555D5210"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XX.</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Presidir la Comisión de Estudios Jurídicos, la Comisión de Temas Constitucionales y Proyectos Especiales, y la Comisión de Armonización Legislativa, todas del Poder Ejecutivo del Estado, las cuales tendrán la naturaleza, el objeto, las funciones y la estructura que se establezcan en el Reglamento correspondiente;</w:t>
      </w:r>
    </w:p>
    <w:p w14:paraId="78220A2C"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Arial"/>
          <w:color w:val="000000"/>
          <w:sz w:val="20"/>
          <w:szCs w:val="20"/>
          <w:lang w:val="es-MX" w:eastAsia="es-MX"/>
        </w:rPr>
        <w:t>XXI.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Proponer al Gobernador del Estado, la designación y remoción de los titulares de las direcciones jurídicas de las dependencias de la administración pública centralizada y paraestatal; y</w:t>
      </w:r>
    </w:p>
    <w:p w14:paraId="4CED3C6F" w14:textId="77777777" w:rsidR="00174764" w:rsidRPr="00174764" w:rsidRDefault="00174764" w:rsidP="00174764">
      <w:pPr>
        <w:shd w:val="clear" w:color="auto" w:fill="FFFFFF"/>
        <w:spacing w:after="120"/>
        <w:ind w:left="714" w:hanging="714"/>
        <w:jc w:val="both"/>
        <w:rPr>
          <w:rFonts w:asciiTheme="majorHAnsi" w:eastAsia="Times New Roman" w:hAnsiTheme="majorHAnsi" w:cs="Arial"/>
          <w:color w:val="000000"/>
          <w:sz w:val="20"/>
          <w:szCs w:val="20"/>
          <w:lang w:val="es-MX" w:eastAsia="es-MX"/>
        </w:rPr>
      </w:pPr>
      <w:r w:rsidRPr="00174764">
        <w:rPr>
          <w:rFonts w:asciiTheme="majorHAnsi" w:eastAsia="Times New Roman" w:hAnsiTheme="majorHAnsi" w:cs="Arial"/>
          <w:color w:val="000000"/>
          <w:sz w:val="20"/>
          <w:szCs w:val="20"/>
          <w:lang w:val="es-MX" w:eastAsia="es-MX"/>
        </w:rPr>
        <w:t>XXII.</w:t>
      </w:r>
      <w:r w:rsidRPr="00174764">
        <w:rPr>
          <w:rFonts w:asciiTheme="majorHAnsi" w:eastAsia="Times New Roman" w:hAnsiTheme="majorHAnsi" w:cs="Times New Roman"/>
          <w:color w:val="000000"/>
          <w:sz w:val="20"/>
          <w:szCs w:val="20"/>
          <w:lang w:val="es-MX" w:eastAsia="es-MX"/>
        </w:rPr>
        <w:t>         </w:t>
      </w:r>
      <w:r w:rsidRPr="00174764">
        <w:rPr>
          <w:rFonts w:asciiTheme="majorHAnsi" w:eastAsia="Times New Roman" w:hAnsiTheme="majorHAnsi" w:cs="Arial"/>
          <w:color w:val="000000"/>
          <w:sz w:val="20"/>
          <w:szCs w:val="20"/>
          <w:lang w:val="es-MX" w:eastAsia="es-MX"/>
        </w:rPr>
        <w:t>Las demás atribuciones que señalen las leyes y reglamentos vigentes en el Estado.</w:t>
      </w:r>
    </w:p>
    <w:p w14:paraId="5B54130D" w14:textId="77777777" w:rsidR="00174764" w:rsidRDefault="00174764" w:rsidP="000732B1">
      <w:pPr>
        <w:jc w:val="both"/>
        <w:rPr>
          <w:rFonts w:ascii="Arial" w:hAnsi="Arial" w:cs="Arial"/>
          <w:sz w:val="20"/>
          <w:szCs w:val="20"/>
        </w:rPr>
      </w:pPr>
    </w:p>
    <w:p w14:paraId="656218BF" w14:textId="35A20547" w:rsidR="00AE7D35" w:rsidRPr="00C60B41" w:rsidRDefault="00AE7D35" w:rsidP="00AE7D35">
      <w:pPr>
        <w:jc w:val="both"/>
        <w:rPr>
          <w:rFonts w:asciiTheme="majorHAnsi" w:hAnsiTheme="majorHAnsi" w:cs="Arial"/>
          <w:sz w:val="20"/>
          <w:szCs w:val="20"/>
        </w:rPr>
      </w:pPr>
      <w:r w:rsidRPr="00C60B41">
        <w:rPr>
          <w:rFonts w:asciiTheme="majorHAnsi" w:hAnsiTheme="majorHAnsi" w:cs="Arial"/>
          <w:sz w:val="20"/>
          <w:szCs w:val="20"/>
        </w:rPr>
        <w:t xml:space="preserve">Del análisis de las atribuciones anteriormente citadas, queda clara la Incompetencia de esta consejería jurídica para otorgar </w:t>
      </w:r>
      <w:r>
        <w:rPr>
          <w:rFonts w:asciiTheme="majorHAnsi" w:hAnsiTheme="majorHAnsi" w:cs="Arial"/>
          <w:sz w:val="20"/>
          <w:szCs w:val="20"/>
        </w:rPr>
        <w:t>la información solicitada</w:t>
      </w:r>
      <w:r w:rsidRPr="00C60B41">
        <w:rPr>
          <w:rFonts w:asciiTheme="majorHAnsi" w:hAnsiTheme="majorHAnsi" w:cs="Arial"/>
          <w:sz w:val="20"/>
          <w:szCs w:val="20"/>
        </w:rPr>
        <w:t xml:space="preserve">, pues dentro de las </w:t>
      </w:r>
      <w:r>
        <w:rPr>
          <w:rFonts w:asciiTheme="majorHAnsi" w:hAnsiTheme="majorHAnsi" w:cs="Arial"/>
          <w:sz w:val="20"/>
          <w:szCs w:val="20"/>
        </w:rPr>
        <w:t>facultades</w:t>
      </w:r>
      <w:r w:rsidRPr="00C60B41">
        <w:rPr>
          <w:rFonts w:asciiTheme="majorHAnsi" w:hAnsiTheme="majorHAnsi" w:cs="Arial"/>
          <w:sz w:val="20"/>
          <w:szCs w:val="20"/>
        </w:rPr>
        <w:t xml:space="preserve"> que tiene no le corresponden </w:t>
      </w:r>
      <w:r>
        <w:rPr>
          <w:rFonts w:asciiTheme="majorHAnsi" w:hAnsiTheme="majorHAnsi" w:cs="Arial"/>
          <w:sz w:val="20"/>
          <w:szCs w:val="20"/>
        </w:rPr>
        <w:t xml:space="preserve">las </w:t>
      </w:r>
      <w:r w:rsidRPr="00C60B41">
        <w:rPr>
          <w:rFonts w:asciiTheme="majorHAnsi" w:hAnsiTheme="majorHAnsi" w:cs="Arial"/>
          <w:sz w:val="20"/>
          <w:szCs w:val="20"/>
        </w:rPr>
        <w:t xml:space="preserve">de impartición de justicia o </w:t>
      </w:r>
      <w:r>
        <w:rPr>
          <w:rFonts w:asciiTheme="majorHAnsi" w:hAnsiTheme="majorHAnsi" w:cs="Arial"/>
          <w:sz w:val="20"/>
          <w:szCs w:val="20"/>
        </w:rPr>
        <w:t xml:space="preserve">de </w:t>
      </w:r>
      <w:r w:rsidRPr="00C60B41">
        <w:rPr>
          <w:rFonts w:asciiTheme="majorHAnsi" w:hAnsiTheme="majorHAnsi" w:cs="Arial"/>
          <w:sz w:val="20"/>
          <w:szCs w:val="20"/>
        </w:rPr>
        <w:t xml:space="preserve">índole judicial, por lo que </w:t>
      </w:r>
      <w:r w:rsidR="002D6768" w:rsidRPr="00C60B41">
        <w:rPr>
          <w:rFonts w:asciiTheme="majorHAnsi" w:hAnsiTheme="majorHAnsi" w:cs="Arial"/>
          <w:sz w:val="20"/>
          <w:szCs w:val="20"/>
        </w:rPr>
        <w:t>no</w:t>
      </w:r>
      <w:r w:rsidR="002D6768">
        <w:rPr>
          <w:rFonts w:asciiTheme="majorHAnsi" w:hAnsiTheme="majorHAnsi" w:cs="Arial"/>
          <w:sz w:val="20"/>
          <w:szCs w:val="20"/>
        </w:rPr>
        <w:t xml:space="preserve"> </w:t>
      </w:r>
      <w:r w:rsidR="002D6768" w:rsidRPr="00C60B41">
        <w:rPr>
          <w:rFonts w:asciiTheme="majorHAnsi" w:hAnsiTheme="majorHAnsi" w:cs="Arial"/>
          <w:sz w:val="20"/>
          <w:szCs w:val="20"/>
        </w:rPr>
        <w:t>genera</w:t>
      </w:r>
      <w:r w:rsidRPr="00C60B41">
        <w:rPr>
          <w:rFonts w:asciiTheme="majorHAnsi" w:hAnsiTheme="majorHAnsi" w:cs="Arial"/>
          <w:sz w:val="20"/>
          <w:szCs w:val="20"/>
        </w:rPr>
        <w:t xml:space="preserve"> información relativa a la solicitud de </w:t>
      </w:r>
      <w:r w:rsidRPr="00C60B41">
        <w:rPr>
          <w:rFonts w:asciiTheme="majorHAnsi" w:hAnsiTheme="majorHAnsi" w:cs="Arial"/>
          <w:sz w:val="20"/>
          <w:szCs w:val="20"/>
        </w:rPr>
        <w:lastRenderedPageBreak/>
        <w:t>información</w:t>
      </w:r>
      <w:r>
        <w:rPr>
          <w:rFonts w:asciiTheme="majorHAnsi" w:hAnsiTheme="majorHAnsi" w:cs="Arial"/>
          <w:sz w:val="20"/>
          <w:szCs w:val="20"/>
        </w:rPr>
        <w:t xml:space="preserve"> en análisis, toda vez que </w:t>
      </w:r>
      <w:r w:rsidRPr="00C60B41">
        <w:rPr>
          <w:rFonts w:asciiTheme="majorHAnsi" w:hAnsiTheme="majorHAnsi" w:cs="Arial"/>
          <w:sz w:val="20"/>
          <w:szCs w:val="20"/>
        </w:rPr>
        <w:t xml:space="preserve">tal como la describe </w:t>
      </w:r>
      <w:r>
        <w:rPr>
          <w:rFonts w:asciiTheme="majorHAnsi" w:hAnsiTheme="majorHAnsi" w:cs="Arial"/>
          <w:sz w:val="20"/>
          <w:szCs w:val="20"/>
        </w:rPr>
        <w:t>el</w:t>
      </w:r>
      <w:r w:rsidRPr="00C60B41">
        <w:rPr>
          <w:rFonts w:asciiTheme="majorHAnsi" w:hAnsiTheme="majorHAnsi" w:cs="Arial"/>
          <w:sz w:val="20"/>
          <w:szCs w:val="20"/>
        </w:rPr>
        <w:t xml:space="preserve"> solicitante </w:t>
      </w:r>
      <w:r>
        <w:rPr>
          <w:rFonts w:asciiTheme="majorHAnsi" w:hAnsiTheme="majorHAnsi" w:cs="Arial"/>
          <w:sz w:val="20"/>
          <w:szCs w:val="20"/>
        </w:rPr>
        <w:t xml:space="preserve">esas atribuciones </w:t>
      </w:r>
      <w:r w:rsidRPr="00C60B41">
        <w:rPr>
          <w:rFonts w:asciiTheme="majorHAnsi" w:hAnsiTheme="majorHAnsi" w:cs="Arial"/>
          <w:sz w:val="20"/>
          <w:szCs w:val="20"/>
        </w:rPr>
        <w:t xml:space="preserve">pertenecen </w:t>
      </w:r>
      <w:r w:rsidR="002D6768" w:rsidRPr="00C60B41">
        <w:rPr>
          <w:rFonts w:asciiTheme="majorHAnsi" w:hAnsiTheme="majorHAnsi" w:cs="Arial"/>
          <w:sz w:val="20"/>
          <w:szCs w:val="20"/>
        </w:rPr>
        <w:t>al Poder</w:t>
      </w:r>
      <w:r w:rsidRPr="00C60B41">
        <w:rPr>
          <w:rFonts w:asciiTheme="majorHAnsi" w:hAnsiTheme="majorHAnsi" w:cs="Arial"/>
          <w:sz w:val="20"/>
          <w:szCs w:val="20"/>
        </w:rPr>
        <w:t xml:space="preserve"> Judicial del Estado de Campeche</w:t>
      </w:r>
      <w:r w:rsidR="002D6768">
        <w:rPr>
          <w:rFonts w:asciiTheme="majorHAnsi" w:hAnsiTheme="majorHAnsi" w:cs="Arial"/>
          <w:sz w:val="20"/>
          <w:szCs w:val="20"/>
        </w:rPr>
        <w:t xml:space="preserve"> y a la Fiscalía General del Estado de Campeche</w:t>
      </w:r>
      <w:r w:rsidRPr="00C60B41">
        <w:rPr>
          <w:rFonts w:asciiTheme="majorHAnsi" w:hAnsiTheme="majorHAnsi" w:cs="Arial"/>
          <w:sz w:val="20"/>
          <w:szCs w:val="20"/>
        </w:rPr>
        <w:t>.</w:t>
      </w:r>
    </w:p>
    <w:p w14:paraId="7F5C43CE" w14:textId="77777777" w:rsidR="00AE7D35" w:rsidRPr="00C60B41" w:rsidRDefault="00AE7D35" w:rsidP="00AE7D35">
      <w:pPr>
        <w:jc w:val="both"/>
        <w:rPr>
          <w:rFonts w:asciiTheme="majorHAnsi" w:hAnsiTheme="majorHAnsi" w:cs="Arial"/>
          <w:sz w:val="20"/>
          <w:szCs w:val="20"/>
        </w:rPr>
      </w:pPr>
    </w:p>
    <w:p w14:paraId="11A22FAC" w14:textId="2ED83383" w:rsidR="00AE7D35" w:rsidRPr="00C60B41" w:rsidRDefault="00AE7D35" w:rsidP="00AE7D35">
      <w:pPr>
        <w:jc w:val="both"/>
        <w:rPr>
          <w:rFonts w:asciiTheme="majorHAnsi" w:hAnsiTheme="majorHAnsi" w:cs="Arial"/>
          <w:sz w:val="20"/>
          <w:szCs w:val="20"/>
        </w:rPr>
      </w:pPr>
      <w:r w:rsidRPr="00C60B41">
        <w:rPr>
          <w:rFonts w:asciiTheme="majorHAnsi" w:hAnsiTheme="majorHAnsi" w:cs="Arial"/>
          <w:sz w:val="20"/>
          <w:szCs w:val="20"/>
        </w:rPr>
        <w:t xml:space="preserve">En uso de la voz la Mtra. Karla Isabel Villasís Chablé, en su carácter de Presidente del Comité de Transparencia de la Consejería Jurídica de la Administración Pública del Estado de Campeche, somete a votación de los miembros del Comité la determinación anteriormente referida con el objeto que se confirme, modifique o revoque, con fundamento en el artículo 49 fracción II de la Ley de Transparencia y Acceso a la Información Pública del Estado de Campeche. Acto seguido el Comité de Transparencia de este Sujeto Obligado, confirma la determinación de la “Notoria Incompetencia” en </w:t>
      </w:r>
      <w:r>
        <w:rPr>
          <w:rFonts w:asciiTheme="majorHAnsi" w:hAnsiTheme="majorHAnsi" w:cs="Arial"/>
          <w:sz w:val="20"/>
          <w:szCs w:val="20"/>
        </w:rPr>
        <w:t>la solicitud</w:t>
      </w:r>
      <w:r w:rsidRPr="00C60B41">
        <w:rPr>
          <w:rFonts w:asciiTheme="majorHAnsi" w:hAnsiTheme="majorHAnsi" w:cs="Arial"/>
          <w:sz w:val="20"/>
          <w:szCs w:val="20"/>
        </w:rPr>
        <w:t xml:space="preserve"> por Unanimidad.</w:t>
      </w:r>
    </w:p>
    <w:p w14:paraId="22A26C61" w14:textId="77777777" w:rsidR="0078302D" w:rsidRDefault="0078302D" w:rsidP="00257A9F">
      <w:pPr>
        <w:jc w:val="both"/>
        <w:rPr>
          <w:rFonts w:asciiTheme="majorHAnsi" w:hAnsiTheme="majorHAnsi" w:cs="Arial"/>
          <w:sz w:val="20"/>
          <w:szCs w:val="20"/>
        </w:rPr>
      </w:pPr>
    </w:p>
    <w:p w14:paraId="13B3E1B9" w14:textId="5A848C02" w:rsidR="008A330F" w:rsidRPr="00C60B41" w:rsidRDefault="00B16609" w:rsidP="00257A9F">
      <w:pPr>
        <w:jc w:val="both"/>
        <w:rPr>
          <w:rFonts w:asciiTheme="majorHAnsi" w:hAnsiTheme="majorHAnsi" w:cs="Arial"/>
          <w:sz w:val="20"/>
          <w:szCs w:val="20"/>
        </w:rPr>
      </w:pPr>
      <w:r>
        <w:rPr>
          <w:rFonts w:asciiTheme="majorHAnsi" w:hAnsiTheme="majorHAnsi" w:cs="Arial"/>
          <w:sz w:val="20"/>
          <w:szCs w:val="20"/>
        </w:rPr>
        <w:t>Por el análisis</w:t>
      </w:r>
      <w:r w:rsidRPr="00C60B41">
        <w:rPr>
          <w:rFonts w:asciiTheme="majorHAnsi" w:hAnsiTheme="majorHAnsi" w:cs="Arial"/>
          <w:sz w:val="20"/>
          <w:szCs w:val="20"/>
        </w:rPr>
        <w:t xml:space="preserve"> de las atribuciones anteriormente citadas, </w:t>
      </w:r>
      <w:r w:rsidR="0085351E">
        <w:rPr>
          <w:rFonts w:asciiTheme="majorHAnsi" w:hAnsiTheme="majorHAnsi" w:cs="Arial"/>
          <w:sz w:val="20"/>
          <w:szCs w:val="20"/>
        </w:rPr>
        <w:t>toda vez que es</w:t>
      </w:r>
      <w:r w:rsidRPr="00C60B41">
        <w:rPr>
          <w:rFonts w:asciiTheme="majorHAnsi" w:hAnsiTheme="majorHAnsi" w:cs="Arial"/>
          <w:sz w:val="20"/>
          <w:szCs w:val="20"/>
        </w:rPr>
        <w:t xml:space="preserve"> clar</w:t>
      </w:r>
      <w:r w:rsidR="0085351E">
        <w:rPr>
          <w:rFonts w:asciiTheme="majorHAnsi" w:hAnsiTheme="majorHAnsi" w:cs="Arial"/>
          <w:sz w:val="20"/>
          <w:szCs w:val="20"/>
        </w:rPr>
        <w:t xml:space="preserve">o que </w:t>
      </w:r>
      <w:r>
        <w:rPr>
          <w:rFonts w:asciiTheme="majorHAnsi" w:hAnsiTheme="majorHAnsi" w:cs="Arial"/>
          <w:sz w:val="20"/>
          <w:szCs w:val="20"/>
        </w:rPr>
        <w:t xml:space="preserve"> la Secretaría de Finanzas de la Administración Pública del Estado</w:t>
      </w:r>
      <w:r w:rsidRPr="00C60B41">
        <w:rPr>
          <w:rFonts w:asciiTheme="majorHAnsi" w:hAnsiTheme="majorHAnsi" w:cs="Arial"/>
          <w:sz w:val="20"/>
          <w:szCs w:val="20"/>
        </w:rPr>
        <w:t xml:space="preserve"> </w:t>
      </w:r>
      <w:r w:rsidR="0085351E">
        <w:rPr>
          <w:rFonts w:asciiTheme="majorHAnsi" w:hAnsiTheme="majorHAnsi" w:cs="Arial"/>
          <w:sz w:val="20"/>
          <w:szCs w:val="20"/>
        </w:rPr>
        <w:t xml:space="preserve">es </w:t>
      </w:r>
      <w:r>
        <w:rPr>
          <w:rFonts w:asciiTheme="majorHAnsi" w:hAnsiTheme="majorHAnsi" w:cs="Arial"/>
          <w:sz w:val="20"/>
          <w:szCs w:val="20"/>
        </w:rPr>
        <w:t xml:space="preserve">quien tiene la </w:t>
      </w:r>
      <w:r w:rsidRPr="00C60B41">
        <w:rPr>
          <w:rFonts w:asciiTheme="majorHAnsi" w:hAnsiTheme="majorHAnsi" w:cs="Arial"/>
          <w:sz w:val="20"/>
          <w:szCs w:val="20"/>
        </w:rPr>
        <w:t xml:space="preserve">competencia para otorgar </w:t>
      </w:r>
      <w:r>
        <w:rPr>
          <w:rFonts w:asciiTheme="majorHAnsi" w:hAnsiTheme="majorHAnsi" w:cs="Arial"/>
          <w:sz w:val="20"/>
          <w:szCs w:val="20"/>
        </w:rPr>
        <w:t>la información solicitada</w:t>
      </w:r>
      <w:r w:rsidRPr="00C60B41">
        <w:rPr>
          <w:rFonts w:asciiTheme="majorHAnsi" w:hAnsiTheme="majorHAnsi" w:cs="Arial"/>
          <w:sz w:val="20"/>
          <w:szCs w:val="20"/>
        </w:rPr>
        <w:t xml:space="preserve">, </w:t>
      </w:r>
      <w:r w:rsidR="0085351E">
        <w:rPr>
          <w:rFonts w:asciiTheme="majorHAnsi" w:hAnsiTheme="majorHAnsi" w:cs="Arial"/>
          <w:sz w:val="20"/>
          <w:szCs w:val="20"/>
        </w:rPr>
        <w:t>en observancia a las</w:t>
      </w:r>
      <w:r w:rsidRPr="00C60B41">
        <w:rPr>
          <w:rFonts w:asciiTheme="majorHAnsi" w:hAnsiTheme="majorHAnsi" w:cs="Arial"/>
          <w:sz w:val="20"/>
          <w:szCs w:val="20"/>
        </w:rPr>
        <w:t xml:space="preserve"> </w:t>
      </w:r>
      <w:r>
        <w:rPr>
          <w:rFonts w:asciiTheme="majorHAnsi" w:hAnsiTheme="majorHAnsi" w:cs="Arial"/>
          <w:sz w:val="20"/>
          <w:szCs w:val="20"/>
        </w:rPr>
        <w:t>facultades</w:t>
      </w:r>
      <w:r w:rsidRPr="00C60B41">
        <w:rPr>
          <w:rFonts w:asciiTheme="majorHAnsi" w:hAnsiTheme="majorHAnsi" w:cs="Arial"/>
          <w:sz w:val="20"/>
          <w:szCs w:val="20"/>
        </w:rPr>
        <w:t xml:space="preserve"> </w:t>
      </w:r>
      <w:r w:rsidR="0085351E">
        <w:rPr>
          <w:rFonts w:asciiTheme="majorHAnsi" w:hAnsiTheme="majorHAnsi" w:cs="Arial"/>
          <w:sz w:val="20"/>
          <w:szCs w:val="20"/>
        </w:rPr>
        <w:t xml:space="preserve">que </w:t>
      </w:r>
      <w:r w:rsidRPr="00C60B41">
        <w:rPr>
          <w:rFonts w:asciiTheme="majorHAnsi" w:hAnsiTheme="majorHAnsi" w:cs="Arial"/>
          <w:sz w:val="20"/>
          <w:szCs w:val="20"/>
        </w:rPr>
        <w:t xml:space="preserve">le corresponden </w:t>
      </w:r>
      <w:r w:rsidR="0085351E">
        <w:rPr>
          <w:rFonts w:asciiTheme="majorHAnsi" w:hAnsiTheme="majorHAnsi" w:cs="Arial"/>
          <w:sz w:val="20"/>
          <w:szCs w:val="20"/>
        </w:rPr>
        <w:t>pues es esta dependencia la que analiza, revisa, formula y efectúa las ministraciones o pagos con los recursos económicos del Estado</w:t>
      </w:r>
      <w:r>
        <w:rPr>
          <w:rFonts w:asciiTheme="majorHAnsi" w:hAnsiTheme="majorHAnsi" w:cs="Arial"/>
          <w:sz w:val="20"/>
          <w:szCs w:val="20"/>
        </w:rPr>
        <w:t xml:space="preserve"> para las necesidades de</w:t>
      </w:r>
      <w:r w:rsidR="0085351E">
        <w:rPr>
          <w:rFonts w:asciiTheme="majorHAnsi" w:hAnsiTheme="majorHAnsi" w:cs="Arial"/>
          <w:sz w:val="20"/>
          <w:szCs w:val="20"/>
        </w:rPr>
        <w:t xml:space="preserve"> las dependencias de la Administración Pública del Estado de Campeche</w:t>
      </w:r>
      <w:r w:rsidR="00C60B41" w:rsidRPr="00C60B41">
        <w:rPr>
          <w:rFonts w:asciiTheme="majorHAnsi" w:hAnsiTheme="majorHAnsi" w:cs="Arial"/>
          <w:sz w:val="20"/>
          <w:szCs w:val="20"/>
        </w:rPr>
        <w:t>.</w:t>
      </w:r>
    </w:p>
    <w:p w14:paraId="58EE04CC" w14:textId="77777777" w:rsidR="00C60B41" w:rsidRPr="00C60B41" w:rsidRDefault="00C60B41" w:rsidP="00257A9F">
      <w:pPr>
        <w:jc w:val="both"/>
        <w:rPr>
          <w:rFonts w:asciiTheme="majorHAnsi" w:hAnsiTheme="majorHAnsi" w:cs="Arial"/>
          <w:sz w:val="20"/>
          <w:szCs w:val="20"/>
        </w:rPr>
      </w:pPr>
    </w:p>
    <w:p w14:paraId="30048054" w14:textId="195215E9" w:rsidR="008A330F" w:rsidRPr="00C60B41" w:rsidRDefault="008A330F" w:rsidP="00257A9F">
      <w:pPr>
        <w:jc w:val="both"/>
        <w:rPr>
          <w:rFonts w:asciiTheme="majorHAnsi" w:hAnsiTheme="majorHAnsi" w:cs="Arial"/>
          <w:sz w:val="20"/>
          <w:szCs w:val="20"/>
        </w:rPr>
      </w:pPr>
      <w:r w:rsidRPr="00C60B41">
        <w:rPr>
          <w:rFonts w:asciiTheme="majorHAnsi" w:hAnsiTheme="majorHAnsi" w:cs="Arial"/>
          <w:sz w:val="20"/>
          <w:szCs w:val="20"/>
        </w:rPr>
        <w:t xml:space="preserve">En uso de la voz la </w:t>
      </w:r>
      <w:r w:rsidR="007E7972" w:rsidRPr="00C60B41">
        <w:rPr>
          <w:rFonts w:asciiTheme="majorHAnsi" w:hAnsiTheme="majorHAnsi" w:cs="Arial"/>
          <w:sz w:val="20"/>
          <w:szCs w:val="20"/>
        </w:rPr>
        <w:t>Mtra. Karla Isabel Villasís Chablé</w:t>
      </w:r>
      <w:r w:rsidRPr="00C60B41">
        <w:rPr>
          <w:rFonts w:asciiTheme="majorHAnsi" w:hAnsiTheme="majorHAnsi" w:cs="Arial"/>
          <w:sz w:val="20"/>
          <w:szCs w:val="20"/>
        </w:rPr>
        <w:t xml:space="preserve">, en su carácter de Presidente del Comité de Transparencia de la </w:t>
      </w:r>
      <w:r w:rsidR="007E7972" w:rsidRPr="00C60B41">
        <w:rPr>
          <w:rFonts w:asciiTheme="majorHAnsi" w:hAnsiTheme="majorHAnsi" w:cs="Arial"/>
          <w:sz w:val="20"/>
          <w:szCs w:val="20"/>
        </w:rPr>
        <w:t>Consejería Jurídica de la Administración Pública del Estado de Campeche</w:t>
      </w:r>
      <w:r w:rsidRPr="00C60B41">
        <w:rPr>
          <w:rFonts w:asciiTheme="majorHAnsi" w:hAnsiTheme="majorHAnsi" w:cs="Arial"/>
          <w:sz w:val="20"/>
          <w:szCs w:val="20"/>
        </w:rPr>
        <w:t>, somete a votación de los miembros del Comité la determinación</w:t>
      </w:r>
      <w:r w:rsidR="00BE5829" w:rsidRPr="00C60B41">
        <w:rPr>
          <w:rFonts w:asciiTheme="majorHAnsi" w:hAnsiTheme="majorHAnsi" w:cs="Arial"/>
          <w:sz w:val="20"/>
          <w:szCs w:val="20"/>
        </w:rPr>
        <w:t xml:space="preserve"> anteriormente referida con el objeto que se confirme, modifique o revoque, con fundamento en el artículo 49 fracción II de la Ley de Transparencia y Acceso a la Información Pública del Estado de Campeche. Acto seguido el Comité de Transparencia de este Sujeto Obligado, confirma la determinación de la “Notoria Incompetencia”</w:t>
      </w:r>
      <w:r w:rsidR="004E5C68" w:rsidRPr="00C60B41">
        <w:rPr>
          <w:rFonts w:asciiTheme="majorHAnsi" w:hAnsiTheme="majorHAnsi" w:cs="Arial"/>
          <w:sz w:val="20"/>
          <w:szCs w:val="20"/>
        </w:rPr>
        <w:t xml:space="preserve"> en ambas solicitudes</w:t>
      </w:r>
      <w:r w:rsidR="00BE5829" w:rsidRPr="00C60B41">
        <w:rPr>
          <w:rFonts w:asciiTheme="majorHAnsi" w:hAnsiTheme="majorHAnsi" w:cs="Arial"/>
          <w:sz w:val="20"/>
          <w:szCs w:val="20"/>
        </w:rPr>
        <w:t xml:space="preserve"> por Unanimidad.</w:t>
      </w:r>
    </w:p>
    <w:p w14:paraId="3E171AE9" w14:textId="482CFFF8" w:rsidR="00037565" w:rsidRDefault="007E7972" w:rsidP="00E61844">
      <w:pPr>
        <w:jc w:val="both"/>
        <w:rPr>
          <w:rFonts w:ascii="Arial" w:hAnsi="Arial" w:cs="Arial"/>
          <w:b/>
          <w:sz w:val="20"/>
          <w:szCs w:val="20"/>
        </w:rPr>
      </w:pPr>
      <w:r w:rsidRPr="00C60B41">
        <w:rPr>
          <w:rFonts w:asciiTheme="majorHAnsi" w:hAnsiTheme="majorHAnsi" w:cs="Arial"/>
          <w:sz w:val="20"/>
          <w:szCs w:val="20"/>
        </w:rPr>
        <w:t xml:space="preserve"> </w:t>
      </w:r>
    </w:p>
    <w:p w14:paraId="0BC87898" w14:textId="77777777" w:rsidR="00AE7D35" w:rsidRPr="00C60B41" w:rsidRDefault="00AE7D35" w:rsidP="00AE7D35">
      <w:pPr>
        <w:jc w:val="both"/>
        <w:rPr>
          <w:rFonts w:asciiTheme="majorHAnsi" w:hAnsiTheme="majorHAnsi" w:cs="Arial"/>
          <w:b/>
          <w:sz w:val="20"/>
          <w:szCs w:val="20"/>
        </w:rPr>
      </w:pPr>
      <w:r w:rsidRPr="00C60B41">
        <w:rPr>
          <w:rFonts w:asciiTheme="majorHAnsi" w:hAnsiTheme="majorHAnsi" w:cs="Arial"/>
          <w:b/>
          <w:sz w:val="20"/>
          <w:szCs w:val="20"/>
        </w:rPr>
        <w:t>5.- Lectura de Acuerdos. -</w:t>
      </w:r>
      <w:r w:rsidRPr="00C60B41">
        <w:rPr>
          <w:rFonts w:asciiTheme="majorHAnsi" w:hAnsiTheme="majorHAnsi" w:cs="Arial"/>
          <w:sz w:val="20"/>
          <w:szCs w:val="20"/>
        </w:rPr>
        <w:t xml:space="preserve"> En uso de la voz la Mtra. Karla Isabel Villasís Chablé, en su carácter de Presidenta del Comité de Transparencia de la Consejería Jurídica de la Administración Pública del Estado de Campeche, procede a dar lectura a los acuerdos convenidos durante el desarrollo de esta sesión: </w:t>
      </w:r>
    </w:p>
    <w:p w14:paraId="24C714F2" w14:textId="77777777" w:rsidR="00AE7D35" w:rsidRPr="00C60B41" w:rsidRDefault="00AE7D35" w:rsidP="00AE7D35">
      <w:pPr>
        <w:rPr>
          <w:rFonts w:asciiTheme="majorHAnsi" w:hAnsiTheme="majorHAnsi" w:cs="Arial"/>
          <w:b/>
          <w:sz w:val="20"/>
          <w:szCs w:val="20"/>
        </w:rPr>
      </w:pPr>
    </w:p>
    <w:p w14:paraId="047B4476" w14:textId="76C008BF" w:rsidR="00AE7D35" w:rsidRDefault="00AE7D35" w:rsidP="00AE7D35">
      <w:pPr>
        <w:ind w:left="284"/>
        <w:jc w:val="both"/>
        <w:rPr>
          <w:rFonts w:asciiTheme="majorHAnsi" w:hAnsiTheme="majorHAnsi" w:cs="Arial"/>
          <w:sz w:val="20"/>
          <w:szCs w:val="20"/>
        </w:rPr>
      </w:pPr>
      <w:r>
        <w:rPr>
          <w:rFonts w:asciiTheme="majorHAnsi" w:hAnsiTheme="majorHAnsi" w:cs="Arial"/>
          <w:b/>
          <w:sz w:val="20"/>
          <w:szCs w:val="20"/>
        </w:rPr>
        <w:t>PRIMERO</w:t>
      </w:r>
      <w:r w:rsidRPr="00C60B41">
        <w:rPr>
          <w:rFonts w:asciiTheme="majorHAnsi" w:hAnsiTheme="majorHAnsi" w:cs="Arial"/>
          <w:b/>
          <w:sz w:val="20"/>
          <w:szCs w:val="20"/>
        </w:rPr>
        <w:t>. -</w:t>
      </w:r>
      <w:r w:rsidRPr="00C60B41">
        <w:rPr>
          <w:rFonts w:asciiTheme="majorHAnsi" w:hAnsiTheme="majorHAnsi" w:cs="Arial"/>
          <w:sz w:val="20"/>
          <w:szCs w:val="20"/>
        </w:rPr>
        <w:t xml:space="preserve"> En términos de lo establecido por los artículos 48 y 49 fracciones II de la Ley de Transparencia y Acceso a la Información Pública del Estado de Campeche, este Comité de Transparencia procede a declarar formalmente la manifestación de “Notoria Incompetencia” derivada de la solicitud de información bajo el folio No 0100</w:t>
      </w:r>
      <w:r>
        <w:rPr>
          <w:rFonts w:asciiTheme="majorHAnsi" w:hAnsiTheme="majorHAnsi" w:cs="Arial"/>
          <w:sz w:val="20"/>
          <w:szCs w:val="20"/>
        </w:rPr>
        <w:t>380219</w:t>
      </w:r>
      <w:r w:rsidRPr="00C60B41">
        <w:rPr>
          <w:rFonts w:asciiTheme="majorHAnsi" w:hAnsiTheme="majorHAnsi" w:cs="Arial"/>
          <w:sz w:val="20"/>
          <w:szCs w:val="20"/>
        </w:rPr>
        <w:t>.</w:t>
      </w:r>
    </w:p>
    <w:p w14:paraId="17BA7BB0" w14:textId="77777777" w:rsidR="00D2058E" w:rsidRPr="00C60B41" w:rsidRDefault="00D2058E" w:rsidP="00D2058E">
      <w:pPr>
        <w:ind w:left="284"/>
        <w:jc w:val="both"/>
        <w:rPr>
          <w:rFonts w:asciiTheme="majorHAnsi" w:hAnsiTheme="majorHAnsi" w:cs="Arial"/>
          <w:sz w:val="20"/>
          <w:szCs w:val="20"/>
        </w:rPr>
      </w:pPr>
    </w:p>
    <w:p w14:paraId="3BC284BE" w14:textId="13E75E40" w:rsidR="004263EC" w:rsidRPr="00C60B41" w:rsidRDefault="00D2058E" w:rsidP="004263EC">
      <w:pPr>
        <w:jc w:val="both"/>
        <w:rPr>
          <w:rFonts w:asciiTheme="majorHAnsi" w:hAnsiTheme="majorHAnsi" w:cs="Arial"/>
          <w:sz w:val="20"/>
          <w:szCs w:val="20"/>
        </w:rPr>
      </w:pPr>
      <w:r>
        <w:rPr>
          <w:rFonts w:asciiTheme="majorHAnsi" w:hAnsiTheme="majorHAnsi" w:cs="Arial"/>
          <w:b/>
          <w:sz w:val="20"/>
          <w:szCs w:val="20"/>
        </w:rPr>
        <w:t>6</w:t>
      </w:r>
      <w:r w:rsidR="004263EC" w:rsidRPr="00C60B41">
        <w:rPr>
          <w:rFonts w:asciiTheme="majorHAnsi" w:hAnsiTheme="majorHAnsi" w:cs="Arial"/>
          <w:b/>
          <w:sz w:val="20"/>
          <w:szCs w:val="20"/>
        </w:rPr>
        <w:t xml:space="preserve">.- </w:t>
      </w:r>
      <w:r w:rsidR="00140042" w:rsidRPr="00C60B41">
        <w:rPr>
          <w:rFonts w:asciiTheme="majorHAnsi" w:hAnsiTheme="majorHAnsi" w:cs="Arial"/>
          <w:b/>
          <w:sz w:val="20"/>
          <w:szCs w:val="20"/>
        </w:rPr>
        <w:t>Clausura</w:t>
      </w:r>
      <w:r w:rsidR="004263EC" w:rsidRPr="00C60B41">
        <w:rPr>
          <w:rFonts w:asciiTheme="majorHAnsi" w:hAnsiTheme="majorHAnsi" w:cs="Arial"/>
          <w:b/>
          <w:sz w:val="20"/>
          <w:szCs w:val="20"/>
        </w:rPr>
        <w:t xml:space="preserve"> de la </w:t>
      </w:r>
      <w:r w:rsidR="00037565" w:rsidRPr="00C60B41">
        <w:rPr>
          <w:rFonts w:asciiTheme="majorHAnsi" w:hAnsiTheme="majorHAnsi" w:cs="Arial"/>
          <w:b/>
          <w:sz w:val="20"/>
          <w:szCs w:val="20"/>
        </w:rPr>
        <w:t>Sesión. -</w:t>
      </w:r>
      <w:r w:rsidR="004263EC" w:rsidRPr="00C60B41">
        <w:rPr>
          <w:rFonts w:asciiTheme="majorHAnsi" w:hAnsiTheme="majorHAnsi" w:cs="Arial"/>
          <w:b/>
          <w:sz w:val="20"/>
          <w:szCs w:val="20"/>
        </w:rPr>
        <w:t xml:space="preserve"> </w:t>
      </w:r>
      <w:r w:rsidR="00E365C4" w:rsidRPr="00C60B41">
        <w:rPr>
          <w:rFonts w:asciiTheme="majorHAnsi" w:hAnsiTheme="majorHAnsi" w:cs="Arial"/>
          <w:sz w:val="20"/>
          <w:szCs w:val="20"/>
        </w:rPr>
        <w:t xml:space="preserve">A continuación, la </w:t>
      </w:r>
      <w:r w:rsidR="00826962" w:rsidRPr="00C60B41">
        <w:rPr>
          <w:rFonts w:asciiTheme="majorHAnsi" w:hAnsiTheme="majorHAnsi" w:cs="Arial"/>
          <w:sz w:val="20"/>
          <w:szCs w:val="20"/>
        </w:rPr>
        <w:t>Mtra. Karla Isabel Villasís Chablé</w:t>
      </w:r>
      <w:r w:rsidR="00E365C4" w:rsidRPr="00C60B41">
        <w:rPr>
          <w:rFonts w:asciiTheme="majorHAnsi" w:hAnsiTheme="majorHAnsi" w:cs="Arial"/>
          <w:sz w:val="20"/>
          <w:szCs w:val="20"/>
        </w:rPr>
        <w:t>, en su calidad de President</w:t>
      </w:r>
      <w:r w:rsidR="00826962" w:rsidRPr="00C60B41">
        <w:rPr>
          <w:rFonts w:asciiTheme="majorHAnsi" w:hAnsiTheme="majorHAnsi" w:cs="Arial"/>
          <w:sz w:val="20"/>
          <w:szCs w:val="20"/>
        </w:rPr>
        <w:t>a</w:t>
      </w:r>
      <w:r w:rsidR="004263EC" w:rsidRPr="00C60B41">
        <w:rPr>
          <w:rFonts w:asciiTheme="majorHAnsi" w:hAnsiTheme="majorHAnsi" w:cs="Arial"/>
          <w:sz w:val="20"/>
          <w:szCs w:val="20"/>
        </w:rPr>
        <w:t xml:space="preserve"> del Comité de Transparencia de la Consejería Jurídica, precisó que una vez desahogado en su totalidad el Orden del día y sin que existan </w:t>
      </w:r>
      <w:r w:rsidR="0048369E" w:rsidRPr="00C60B41">
        <w:rPr>
          <w:rFonts w:asciiTheme="majorHAnsi" w:hAnsiTheme="majorHAnsi" w:cs="Arial"/>
          <w:sz w:val="20"/>
          <w:szCs w:val="20"/>
        </w:rPr>
        <w:t xml:space="preserve">más </w:t>
      </w:r>
      <w:r w:rsidR="00037565" w:rsidRPr="00C60B41">
        <w:rPr>
          <w:rFonts w:asciiTheme="majorHAnsi" w:hAnsiTheme="majorHAnsi" w:cs="Arial"/>
          <w:sz w:val="20"/>
          <w:szCs w:val="20"/>
        </w:rPr>
        <w:t>asuntos que</w:t>
      </w:r>
      <w:r w:rsidR="004263EC" w:rsidRPr="00C60B41">
        <w:rPr>
          <w:rFonts w:asciiTheme="majorHAnsi" w:hAnsiTheme="majorHAnsi" w:cs="Arial"/>
          <w:sz w:val="20"/>
          <w:szCs w:val="20"/>
        </w:rPr>
        <w:t xml:space="preserve"> tratar, </w:t>
      </w:r>
      <w:r w:rsidR="00037565" w:rsidRPr="00C60B41">
        <w:rPr>
          <w:rFonts w:asciiTheme="majorHAnsi" w:hAnsiTheme="majorHAnsi" w:cs="Arial"/>
          <w:sz w:val="20"/>
          <w:szCs w:val="20"/>
        </w:rPr>
        <w:t>se da</w:t>
      </w:r>
      <w:r w:rsidR="004263EC" w:rsidRPr="00C60B41">
        <w:rPr>
          <w:rFonts w:asciiTheme="majorHAnsi" w:hAnsiTheme="majorHAnsi" w:cs="Arial"/>
          <w:sz w:val="20"/>
          <w:szCs w:val="20"/>
        </w:rPr>
        <w:t xml:space="preserve"> por concluida la sesión</w:t>
      </w:r>
      <w:r w:rsidR="006862BA" w:rsidRPr="00C60B41">
        <w:rPr>
          <w:rFonts w:asciiTheme="majorHAnsi" w:hAnsiTheme="majorHAnsi" w:cs="Arial"/>
          <w:sz w:val="20"/>
          <w:szCs w:val="20"/>
        </w:rPr>
        <w:t>,</w:t>
      </w:r>
      <w:r w:rsidR="004263EC" w:rsidRPr="00C60B41">
        <w:rPr>
          <w:rFonts w:asciiTheme="majorHAnsi" w:hAnsiTheme="majorHAnsi" w:cs="Arial"/>
          <w:sz w:val="20"/>
          <w:szCs w:val="20"/>
        </w:rPr>
        <w:t xml:space="preserve"> agradec</w:t>
      </w:r>
      <w:r w:rsidR="006862BA" w:rsidRPr="00C60B41">
        <w:rPr>
          <w:rFonts w:asciiTheme="majorHAnsi" w:hAnsiTheme="majorHAnsi" w:cs="Arial"/>
          <w:sz w:val="20"/>
          <w:szCs w:val="20"/>
        </w:rPr>
        <w:t>iendo</w:t>
      </w:r>
      <w:r w:rsidR="004263EC" w:rsidRPr="00C60B41">
        <w:rPr>
          <w:rFonts w:asciiTheme="majorHAnsi" w:hAnsiTheme="majorHAnsi" w:cs="Arial"/>
          <w:sz w:val="20"/>
          <w:szCs w:val="20"/>
        </w:rPr>
        <w:t xml:space="preserve"> la asistencia de los int</w:t>
      </w:r>
      <w:r w:rsidR="00037565" w:rsidRPr="00C60B41">
        <w:rPr>
          <w:rFonts w:asciiTheme="majorHAnsi" w:hAnsiTheme="majorHAnsi" w:cs="Arial"/>
          <w:sz w:val="20"/>
          <w:szCs w:val="20"/>
        </w:rPr>
        <w:t>egrantes.--------------------</w:t>
      </w:r>
      <w:r w:rsidR="006239EF">
        <w:rPr>
          <w:rFonts w:asciiTheme="majorHAnsi" w:hAnsiTheme="majorHAnsi" w:cs="Arial"/>
          <w:sz w:val="20"/>
          <w:szCs w:val="20"/>
        </w:rPr>
        <w:t>--------------------------------------------------------------------------------------</w:t>
      </w:r>
    </w:p>
    <w:p w14:paraId="306B4A29" w14:textId="77777777" w:rsidR="004263EC" w:rsidRPr="00C60B41" w:rsidRDefault="004263EC" w:rsidP="004263EC">
      <w:pPr>
        <w:jc w:val="both"/>
        <w:rPr>
          <w:rFonts w:asciiTheme="majorHAnsi" w:hAnsiTheme="majorHAnsi" w:cs="Arial"/>
          <w:b/>
          <w:sz w:val="20"/>
          <w:szCs w:val="20"/>
        </w:rPr>
      </w:pPr>
    </w:p>
    <w:p w14:paraId="465572A1" w14:textId="77777777" w:rsidR="00434E69" w:rsidRPr="00C60B41" w:rsidRDefault="00434E69" w:rsidP="004263EC">
      <w:pPr>
        <w:jc w:val="both"/>
        <w:rPr>
          <w:rFonts w:asciiTheme="majorHAnsi" w:hAnsiTheme="majorHAnsi" w:cs="Arial"/>
          <w:sz w:val="20"/>
          <w:szCs w:val="20"/>
        </w:rPr>
      </w:pPr>
    </w:p>
    <w:p w14:paraId="1F08D845" w14:textId="019220DC" w:rsidR="004263EC" w:rsidRDefault="004263EC" w:rsidP="004263EC">
      <w:pPr>
        <w:jc w:val="both"/>
        <w:rPr>
          <w:rFonts w:asciiTheme="majorHAnsi" w:hAnsiTheme="majorHAnsi" w:cs="Arial"/>
          <w:sz w:val="20"/>
          <w:szCs w:val="20"/>
        </w:rPr>
      </w:pPr>
      <w:r w:rsidRPr="00C60B41">
        <w:rPr>
          <w:rFonts w:asciiTheme="majorHAnsi" w:hAnsiTheme="majorHAnsi" w:cs="Arial"/>
          <w:sz w:val="20"/>
          <w:szCs w:val="20"/>
        </w:rPr>
        <w:t xml:space="preserve">En virtud </w:t>
      </w:r>
      <w:r w:rsidR="00037565" w:rsidRPr="00C60B41">
        <w:rPr>
          <w:rFonts w:asciiTheme="majorHAnsi" w:hAnsiTheme="majorHAnsi" w:cs="Arial"/>
          <w:sz w:val="20"/>
          <w:szCs w:val="20"/>
        </w:rPr>
        <w:t xml:space="preserve">de lo anterior, siendo las </w:t>
      </w:r>
      <w:r w:rsidR="00826962" w:rsidRPr="00C60B41">
        <w:rPr>
          <w:rFonts w:asciiTheme="majorHAnsi" w:hAnsiTheme="majorHAnsi" w:cs="Arial"/>
          <w:sz w:val="20"/>
          <w:szCs w:val="20"/>
        </w:rPr>
        <w:t>12:30</w:t>
      </w:r>
      <w:r w:rsidRPr="00C60B41">
        <w:rPr>
          <w:rFonts w:asciiTheme="majorHAnsi" w:hAnsiTheme="majorHAnsi" w:cs="Arial"/>
          <w:sz w:val="20"/>
          <w:szCs w:val="20"/>
        </w:rPr>
        <w:t xml:space="preserve"> horas, del día </w:t>
      </w:r>
      <w:r w:rsidR="00045533">
        <w:rPr>
          <w:rFonts w:asciiTheme="majorHAnsi" w:hAnsiTheme="majorHAnsi" w:cs="Arial"/>
          <w:sz w:val="20"/>
          <w:szCs w:val="20"/>
        </w:rPr>
        <w:t>24</w:t>
      </w:r>
      <w:r w:rsidR="00826962" w:rsidRPr="00C60B41">
        <w:rPr>
          <w:rFonts w:asciiTheme="majorHAnsi" w:hAnsiTheme="majorHAnsi" w:cs="Arial"/>
          <w:sz w:val="20"/>
          <w:szCs w:val="20"/>
        </w:rPr>
        <w:t xml:space="preserve"> de </w:t>
      </w:r>
      <w:r w:rsidR="00002E99">
        <w:rPr>
          <w:rFonts w:asciiTheme="majorHAnsi" w:hAnsiTheme="majorHAnsi" w:cs="Arial"/>
          <w:sz w:val="20"/>
          <w:szCs w:val="20"/>
        </w:rPr>
        <w:t>junio</w:t>
      </w:r>
      <w:r w:rsidR="00826962" w:rsidRPr="00C60B41">
        <w:rPr>
          <w:rFonts w:asciiTheme="majorHAnsi" w:hAnsiTheme="majorHAnsi" w:cs="Arial"/>
          <w:sz w:val="20"/>
          <w:szCs w:val="20"/>
        </w:rPr>
        <w:t xml:space="preserve"> de 2019</w:t>
      </w:r>
      <w:r w:rsidRPr="00C60B41">
        <w:rPr>
          <w:rFonts w:asciiTheme="majorHAnsi" w:hAnsiTheme="majorHAnsi" w:cs="Arial"/>
          <w:b/>
          <w:sz w:val="20"/>
          <w:szCs w:val="20"/>
        </w:rPr>
        <w:t>,</w:t>
      </w:r>
      <w:r w:rsidRPr="00C60B41">
        <w:rPr>
          <w:rFonts w:asciiTheme="majorHAnsi" w:hAnsiTheme="majorHAnsi" w:cs="Arial"/>
          <w:sz w:val="20"/>
          <w:szCs w:val="20"/>
        </w:rPr>
        <w:t xml:space="preserve"> se dio por </w:t>
      </w:r>
      <w:r w:rsidR="0048369E" w:rsidRPr="00C60B41">
        <w:rPr>
          <w:rFonts w:asciiTheme="majorHAnsi" w:hAnsiTheme="majorHAnsi" w:cs="Arial"/>
          <w:sz w:val="20"/>
          <w:szCs w:val="20"/>
        </w:rPr>
        <w:t>concluida la</w:t>
      </w:r>
      <w:r w:rsidR="00434E69" w:rsidRPr="00C60B41">
        <w:rPr>
          <w:rFonts w:asciiTheme="majorHAnsi" w:hAnsiTheme="majorHAnsi" w:cs="Arial"/>
          <w:sz w:val="20"/>
          <w:szCs w:val="20"/>
        </w:rPr>
        <w:t xml:space="preserve"> </w:t>
      </w:r>
      <w:r w:rsidR="00E365C4" w:rsidRPr="00C60B41">
        <w:rPr>
          <w:rFonts w:asciiTheme="majorHAnsi" w:hAnsiTheme="majorHAnsi" w:cs="Arial"/>
          <w:b/>
          <w:sz w:val="20"/>
          <w:szCs w:val="20"/>
        </w:rPr>
        <w:t>SESIÓN EXTRAORDINARIA</w:t>
      </w:r>
      <w:r w:rsidRPr="00C60B41">
        <w:rPr>
          <w:rFonts w:asciiTheme="majorHAnsi" w:hAnsiTheme="majorHAnsi" w:cs="Arial"/>
          <w:b/>
          <w:sz w:val="20"/>
          <w:szCs w:val="20"/>
        </w:rPr>
        <w:t xml:space="preserve"> </w:t>
      </w:r>
      <w:r w:rsidRPr="00C60B41">
        <w:rPr>
          <w:rFonts w:asciiTheme="majorHAnsi" w:hAnsiTheme="majorHAnsi" w:cs="Arial"/>
          <w:sz w:val="20"/>
          <w:szCs w:val="20"/>
        </w:rPr>
        <w:t xml:space="preserve">del Comité de Transparencia de la </w:t>
      </w:r>
      <w:r w:rsidR="00826962" w:rsidRPr="00C60B41">
        <w:rPr>
          <w:rFonts w:asciiTheme="majorHAnsi" w:hAnsiTheme="majorHAnsi" w:cs="Arial"/>
          <w:sz w:val="20"/>
          <w:szCs w:val="20"/>
        </w:rPr>
        <w:t>Consejería Jurídica de la Administración Pública del Estado de Campeche</w:t>
      </w:r>
      <w:r w:rsidRPr="00C60B41">
        <w:rPr>
          <w:rFonts w:asciiTheme="majorHAnsi" w:hAnsiTheme="majorHAnsi" w:cs="Arial"/>
          <w:sz w:val="20"/>
          <w:szCs w:val="20"/>
        </w:rPr>
        <w:t>, firmando para constancia, los que en ella intervinieron.-----------------------------------------</w:t>
      </w:r>
    </w:p>
    <w:p w14:paraId="5ED48746" w14:textId="51E4C455" w:rsidR="006239EF" w:rsidRDefault="006239EF" w:rsidP="004263EC">
      <w:pPr>
        <w:jc w:val="both"/>
        <w:rPr>
          <w:rFonts w:asciiTheme="majorHAnsi" w:hAnsiTheme="majorHAnsi" w:cs="Arial"/>
          <w:sz w:val="20"/>
          <w:szCs w:val="20"/>
        </w:rPr>
      </w:pPr>
    </w:p>
    <w:p w14:paraId="504CDC1A" w14:textId="58EE3A6D" w:rsidR="00EE5FD6" w:rsidRDefault="00EE5FD6" w:rsidP="004263EC">
      <w:pPr>
        <w:jc w:val="both"/>
        <w:rPr>
          <w:rFonts w:asciiTheme="majorHAnsi" w:hAnsiTheme="majorHAnsi" w:cs="Arial"/>
          <w:sz w:val="20"/>
          <w:szCs w:val="20"/>
        </w:rPr>
      </w:pPr>
    </w:p>
    <w:p w14:paraId="46444E66" w14:textId="5945FFDD" w:rsidR="00EE5FD6" w:rsidRDefault="00EE5FD6" w:rsidP="004263EC">
      <w:pPr>
        <w:jc w:val="both"/>
        <w:rPr>
          <w:rFonts w:asciiTheme="majorHAnsi" w:hAnsiTheme="majorHAnsi" w:cs="Arial"/>
          <w:sz w:val="20"/>
          <w:szCs w:val="20"/>
        </w:rPr>
      </w:pPr>
    </w:p>
    <w:p w14:paraId="6D75B798" w14:textId="76E79F8D" w:rsidR="00EE5FD6" w:rsidRDefault="00EE5FD6" w:rsidP="004263EC">
      <w:pPr>
        <w:jc w:val="both"/>
        <w:rPr>
          <w:rFonts w:asciiTheme="majorHAnsi" w:hAnsiTheme="majorHAnsi" w:cs="Arial"/>
          <w:sz w:val="20"/>
          <w:szCs w:val="20"/>
        </w:rPr>
      </w:pPr>
    </w:p>
    <w:p w14:paraId="2EE0E9F9" w14:textId="6AA817F8" w:rsidR="00EE5FD6" w:rsidRDefault="00EE5FD6" w:rsidP="004263EC">
      <w:pPr>
        <w:jc w:val="both"/>
        <w:rPr>
          <w:rFonts w:asciiTheme="majorHAnsi" w:hAnsiTheme="majorHAnsi" w:cs="Arial"/>
          <w:sz w:val="20"/>
          <w:szCs w:val="20"/>
        </w:rPr>
      </w:pPr>
    </w:p>
    <w:p w14:paraId="4DAC78A2" w14:textId="180542E4" w:rsidR="00EE5FD6" w:rsidRDefault="00EE5FD6" w:rsidP="004263EC">
      <w:pPr>
        <w:jc w:val="both"/>
        <w:rPr>
          <w:rFonts w:asciiTheme="majorHAnsi" w:hAnsiTheme="majorHAnsi" w:cs="Arial"/>
          <w:sz w:val="20"/>
          <w:szCs w:val="20"/>
        </w:rPr>
      </w:pPr>
    </w:p>
    <w:p w14:paraId="1CE3D95B" w14:textId="77777777" w:rsidR="00EE5FD6" w:rsidRPr="00C60B41" w:rsidRDefault="00EE5FD6" w:rsidP="004263EC">
      <w:pPr>
        <w:jc w:val="both"/>
        <w:rPr>
          <w:rFonts w:asciiTheme="majorHAnsi" w:hAnsiTheme="majorHAnsi" w:cs="Arial"/>
          <w:sz w:val="20"/>
          <w:szCs w:val="20"/>
        </w:rPr>
      </w:pPr>
    </w:p>
    <w:tbl>
      <w:tblPr>
        <w:tblStyle w:val="Tablaconcuadrcula"/>
        <w:tblpPr w:leftFromText="141" w:rightFromText="141" w:vertAnchor="text" w:horzAnchor="margin" w:tblpY="121"/>
        <w:tblW w:w="0" w:type="auto"/>
        <w:tblLook w:val="04A0" w:firstRow="1" w:lastRow="0" w:firstColumn="1" w:lastColumn="0" w:noHBand="0" w:noVBand="1"/>
      </w:tblPr>
      <w:tblGrid>
        <w:gridCol w:w="4489"/>
        <w:gridCol w:w="4489"/>
      </w:tblGrid>
      <w:tr w:rsidR="004263EC" w:rsidRPr="00C60B41" w14:paraId="77DC700A" w14:textId="77777777" w:rsidTr="00874866">
        <w:tc>
          <w:tcPr>
            <w:tcW w:w="4489" w:type="dxa"/>
          </w:tcPr>
          <w:p w14:paraId="315D8C95" w14:textId="77777777" w:rsidR="004263EC" w:rsidRPr="00C60B41" w:rsidRDefault="004263EC" w:rsidP="00874866">
            <w:pPr>
              <w:pStyle w:val="Sinespaciado"/>
              <w:rPr>
                <w:rFonts w:asciiTheme="majorHAnsi" w:hAnsiTheme="majorHAnsi" w:cs="Arial"/>
                <w:sz w:val="20"/>
                <w:szCs w:val="20"/>
              </w:rPr>
            </w:pPr>
          </w:p>
          <w:p w14:paraId="7731185B" w14:textId="77777777" w:rsidR="004263EC" w:rsidRPr="00C60B41" w:rsidRDefault="004263EC" w:rsidP="00874866">
            <w:pPr>
              <w:pStyle w:val="Sinespaciado"/>
              <w:rPr>
                <w:rFonts w:asciiTheme="majorHAnsi" w:hAnsiTheme="majorHAnsi" w:cs="Arial"/>
                <w:sz w:val="20"/>
                <w:szCs w:val="20"/>
              </w:rPr>
            </w:pPr>
          </w:p>
          <w:p w14:paraId="31805B90" w14:textId="77777777" w:rsidR="004263EC" w:rsidRPr="00C60B41" w:rsidRDefault="004263EC" w:rsidP="00874866">
            <w:pPr>
              <w:pStyle w:val="Sinespaciado"/>
              <w:jc w:val="center"/>
              <w:rPr>
                <w:rFonts w:asciiTheme="majorHAnsi" w:hAnsiTheme="majorHAnsi" w:cs="Arial"/>
                <w:sz w:val="20"/>
                <w:szCs w:val="20"/>
              </w:rPr>
            </w:pPr>
          </w:p>
          <w:p w14:paraId="24456A92" w14:textId="77777777" w:rsidR="004263EC" w:rsidRPr="00C60B41" w:rsidRDefault="004263EC" w:rsidP="00874866">
            <w:pPr>
              <w:pStyle w:val="Sinespaciado"/>
              <w:jc w:val="center"/>
              <w:rPr>
                <w:rFonts w:asciiTheme="majorHAnsi" w:hAnsiTheme="majorHAnsi" w:cs="Arial"/>
                <w:sz w:val="20"/>
                <w:szCs w:val="20"/>
              </w:rPr>
            </w:pPr>
          </w:p>
          <w:p w14:paraId="161632EA" w14:textId="77777777" w:rsidR="004263EC" w:rsidRPr="00C60B41" w:rsidRDefault="004263EC" w:rsidP="00874866">
            <w:pPr>
              <w:pStyle w:val="Sinespaciado"/>
              <w:jc w:val="center"/>
              <w:rPr>
                <w:rFonts w:asciiTheme="majorHAnsi" w:hAnsiTheme="majorHAnsi" w:cs="Arial"/>
                <w:sz w:val="20"/>
                <w:szCs w:val="20"/>
              </w:rPr>
            </w:pPr>
          </w:p>
          <w:p w14:paraId="6CAC069C" w14:textId="77777777" w:rsidR="004263EC" w:rsidRPr="00C60B41" w:rsidRDefault="004263EC" w:rsidP="00874866">
            <w:pPr>
              <w:pStyle w:val="Sinespaciado"/>
              <w:jc w:val="center"/>
              <w:rPr>
                <w:rFonts w:asciiTheme="majorHAnsi" w:hAnsiTheme="majorHAnsi" w:cs="Arial"/>
                <w:sz w:val="20"/>
                <w:szCs w:val="20"/>
              </w:rPr>
            </w:pPr>
          </w:p>
          <w:p w14:paraId="3355A34F" w14:textId="77777777" w:rsidR="00826962" w:rsidRPr="00C60B41" w:rsidRDefault="00826962" w:rsidP="00874866">
            <w:pPr>
              <w:pStyle w:val="Sinespaciado"/>
              <w:jc w:val="center"/>
              <w:rPr>
                <w:rFonts w:asciiTheme="majorHAnsi" w:hAnsiTheme="majorHAnsi" w:cs="Arial"/>
                <w:sz w:val="20"/>
                <w:szCs w:val="20"/>
              </w:rPr>
            </w:pPr>
            <w:r w:rsidRPr="00C60B41">
              <w:rPr>
                <w:rFonts w:asciiTheme="majorHAnsi" w:hAnsiTheme="majorHAnsi" w:cs="Arial"/>
                <w:sz w:val="20"/>
                <w:szCs w:val="20"/>
              </w:rPr>
              <w:t xml:space="preserve">Mtra. Karla Isabel Villasís Chablé </w:t>
            </w:r>
          </w:p>
          <w:p w14:paraId="26F98907" w14:textId="015E4671" w:rsidR="004263EC" w:rsidRPr="00C60B41" w:rsidRDefault="004263EC" w:rsidP="00826962">
            <w:pPr>
              <w:pStyle w:val="Sinespaciado"/>
              <w:jc w:val="center"/>
              <w:rPr>
                <w:rFonts w:asciiTheme="majorHAnsi" w:eastAsiaTheme="minorEastAsia" w:hAnsiTheme="majorHAnsi" w:cs="Arial"/>
                <w:sz w:val="20"/>
                <w:szCs w:val="20"/>
                <w:lang w:eastAsia="es-ES"/>
              </w:rPr>
            </w:pPr>
            <w:r w:rsidRPr="00C60B41">
              <w:rPr>
                <w:rFonts w:asciiTheme="majorHAnsi" w:hAnsiTheme="majorHAnsi" w:cs="Arial"/>
                <w:sz w:val="20"/>
                <w:szCs w:val="20"/>
              </w:rPr>
              <w:t>President</w:t>
            </w:r>
            <w:r w:rsidR="00826962" w:rsidRPr="00C60B41">
              <w:rPr>
                <w:rFonts w:asciiTheme="majorHAnsi" w:hAnsiTheme="majorHAnsi" w:cs="Arial"/>
                <w:sz w:val="20"/>
                <w:szCs w:val="20"/>
              </w:rPr>
              <w:t>a</w:t>
            </w:r>
            <w:r w:rsidRPr="00C60B41">
              <w:rPr>
                <w:rFonts w:asciiTheme="majorHAnsi" w:hAnsiTheme="majorHAnsi" w:cs="Arial"/>
                <w:sz w:val="20"/>
                <w:szCs w:val="20"/>
              </w:rPr>
              <w:t xml:space="preserve"> del Comité de Transparencia de la </w:t>
            </w:r>
            <w:r w:rsidR="00826962" w:rsidRPr="00C60B41">
              <w:rPr>
                <w:rFonts w:asciiTheme="majorHAnsi" w:hAnsiTheme="majorHAnsi" w:cs="Arial"/>
                <w:sz w:val="20"/>
                <w:szCs w:val="20"/>
              </w:rPr>
              <w:t xml:space="preserve"> Consejería Jurídica de la Administración Pública del Estado de Campeche.</w:t>
            </w:r>
          </w:p>
        </w:tc>
        <w:tc>
          <w:tcPr>
            <w:tcW w:w="4489" w:type="dxa"/>
          </w:tcPr>
          <w:p w14:paraId="4E0AA550"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0974CAC1"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6092F5AC"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565A82D1"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69596B4F"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2676A3C5"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30758FE3" w14:textId="77777777" w:rsidR="004263EC" w:rsidRPr="00C60B41" w:rsidRDefault="004263EC" w:rsidP="00874866">
            <w:pPr>
              <w:pStyle w:val="Sinespaciado"/>
              <w:jc w:val="center"/>
              <w:rPr>
                <w:rFonts w:asciiTheme="majorHAnsi" w:hAnsiTheme="majorHAnsi" w:cs="Arial"/>
                <w:sz w:val="20"/>
                <w:szCs w:val="20"/>
              </w:rPr>
            </w:pPr>
            <w:r w:rsidRPr="00C60B41">
              <w:rPr>
                <w:rFonts w:asciiTheme="majorHAnsi" w:hAnsiTheme="majorHAnsi" w:cs="Arial"/>
                <w:sz w:val="20"/>
                <w:szCs w:val="20"/>
              </w:rPr>
              <w:t>Mtro. Pedro Manuel Góngora Guerrero</w:t>
            </w:r>
          </w:p>
          <w:p w14:paraId="291DD0B5" w14:textId="20F387DF" w:rsidR="004263EC" w:rsidRPr="00C60B41" w:rsidRDefault="004263EC" w:rsidP="00874866">
            <w:pPr>
              <w:pStyle w:val="Sinespaciado"/>
              <w:jc w:val="center"/>
              <w:rPr>
                <w:rFonts w:asciiTheme="majorHAnsi" w:eastAsiaTheme="minorEastAsia" w:hAnsiTheme="majorHAnsi" w:cs="Arial"/>
                <w:sz w:val="20"/>
                <w:szCs w:val="20"/>
                <w:lang w:eastAsia="es-ES"/>
              </w:rPr>
            </w:pPr>
            <w:r w:rsidRPr="00C60B41">
              <w:rPr>
                <w:rFonts w:asciiTheme="majorHAnsi" w:hAnsiTheme="majorHAnsi" w:cs="Arial"/>
                <w:sz w:val="20"/>
                <w:szCs w:val="20"/>
              </w:rPr>
              <w:t xml:space="preserve">Secretario del Comité de Transparencia de la </w:t>
            </w:r>
            <w:r w:rsidR="00826962" w:rsidRPr="00C60B41">
              <w:rPr>
                <w:rFonts w:asciiTheme="majorHAnsi" w:hAnsiTheme="majorHAnsi" w:cs="Arial"/>
                <w:sz w:val="20"/>
                <w:szCs w:val="20"/>
              </w:rPr>
              <w:t xml:space="preserve"> Consejería Jurídica de la Administración Pública del Estado de Campeche.</w:t>
            </w:r>
          </w:p>
        </w:tc>
      </w:tr>
      <w:tr w:rsidR="004263EC" w:rsidRPr="00C60B41" w14:paraId="691976B1" w14:textId="77777777" w:rsidTr="00874866">
        <w:tc>
          <w:tcPr>
            <w:tcW w:w="4489" w:type="dxa"/>
          </w:tcPr>
          <w:p w14:paraId="5EC329FD" w14:textId="77777777" w:rsidR="004263EC" w:rsidRPr="00C60B41" w:rsidRDefault="004263EC" w:rsidP="00874866">
            <w:pPr>
              <w:pStyle w:val="Sinespaciado"/>
              <w:rPr>
                <w:rFonts w:asciiTheme="majorHAnsi" w:hAnsiTheme="majorHAnsi" w:cs="Arial"/>
                <w:sz w:val="20"/>
                <w:szCs w:val="20"/>
              </w:rPr>
            </w:pPr>
          </w:p>
          <w:p w14:paraId="002EC095" w14:textId="77777777" w:rsidR="004263EC" w:rsidRPr="00C60B41" w:rsidRDefault="004263EC" w:rsidP="00874866">
            <w:pPr>
              <w:pStyle w:val="Sinespaciado"/>
              <w:rPr>
                <w:rFonts w:asciiTheme="majorHAnsi" w:hAnsiTheme="majorHAnsi" w:cs="Arial"/>
                <w:sz w:val="20"/>
                <w:szCs w:val="20"/>
              </w:rPr>
            </w:pPr>
          </w:p>
          <w:p w14:paraId="0FC454DC" w14:textId="77777777" w:rsidR="004263EC" w:rsidRPr="00C60B41" w:rsidRDefault="004263EC" w:rsidP="00874866">
            <w:pPr>
              <w:pStyle w:val="Sinespaciado"/>
              <w:rPr>
                <w:rFonts w:asciiTheme="majorHAnsi" w:hAnsiTheme="majorHAnsi" w:cs="Arial"/>
                <w:sz w:val="20"/>
                <w:szCs w:val="20"/>
              </w:rPr>
            </w:pPr>
          </w:p>
          <w:p w14:paraId="4244C1F5" w14:textId="77777777" w:rsidR="004263EC" w:rsidRPr="00C60B41" w:rsidRDefault="004263EC" w:rsidP="00874866">
            <w:pPr>
              <w:pStyle w:val="Sinespaciado"/>
              <w:rPr>
                <w:rFonts w:asciiTheme="majorHAnsi" w:hAnsiTheme="majorHAnsi" w:cs="Arial"/>
                <w:sz w:val="20"/>
                <w:szCs w:val="20"/>
              </w:rPr>
            </w:pPr>
          </w:p>
          <w:p w14:paraId="62D1B615" w14:textId="77777777" w:rsidR="004263EC" w:rsidRPr="00C60B41" w:rsidRDefault="004263EC" w:rsidP="00874866">
            <w:pPr>
              <w:pStyle w:val="Sinespaciado"/>
              <w:jc w:val="center"/>
              <w:rPr>
                <w:rFonts w:asciiTheme="majorHAnsi" w:hAnsiTheme="majorHAnsi" w:cs="Arial"/>
                <w:sz w:val="20"/>
                <w:szCs w:val="20"/>
              </w:rPr>
            </w:pPr>
          </w:p>
          <w:p w14:paraId="22433AEB" w14:textId="77777777" w:rsidR="004263EC" w:rsidRPr="00C60B41" w:rsidRDefault="004263EC" w:rsidP="00874866">
            <w:pPr>
              <w:pStyle w:val="Sinespaciado"/>
              <w:jc w:val="center"/>
              <w:rPr>
                <w:rFonts w:asciiTheme="majorHAnsi" w:hAnsiTheme="majorHAnsi" w:cs="Arial"/>
                <w:sz w:val="20"/>
                <w:szCs w:val="20"/>
              </w:rPr>
            </w:pPr>
            <w:r w:rsidRPr="00C60B41">
              <w:rPr>
                <w:rFonts w:asciiTheme="majorHAnsi" w:hAnsiTheme="majorHAnsi" w:cs="Arial"/>
                <w:sz w:val="20"/>
                <w:szCs w:val="20"/>
              </w:rPr>
              <w:t>Lic. León Felipe Reyes Pérez</w:t>
            </w:r>
          </w:p>
          <w:p w14:paraId="08380372" w14:textId="181AA889" w:rsidR="004263EC" w:rsidRPr="00C60B41" w:rsidRDefault="004263EC" w:rsidP="00874866">
            <w:pPr>
              <w:pStyle w:val="Sinespaciado"/>
              <w:jc w:val="center"/>
              <w:rPr>
                <w:rFonts w:asciiTheme="majorHAnsi" w:hAnsiTheme="majorHAnsi" w:cs="Arial"/>
                <w:sz w:val="20"/>
                <w:szCs w:val="20"/>
              </w:rPr>
            </w:pPr>
            <w:r w:rsidRPr="00C60B41">
              <w:rPr>
                <w:rFonts w:asciiTheme="majorHAnsi" w:hAnsiTheme="majorHAnsi" w:cs="Arial"/>
                <w:sz w:val="20"/>
                <w:szCs w:val="20"/>
              </w:rPr>
              <w:t xml:space="preserve"> Vocal del Comité de Transparencia de la </w:t>
            </w:r>
            <w:r w:rsidR="00826962" w:rsidRPr="00C60B41">
              <w:rPr>
                <w:rFonts w:asciiTheme="majorHAnsi" w:hAnsiTheme="majorHAnsi" w:cs="Arial"/>
                <w:sz w:val="20"/>
                <w:szCs w:val="20"/>
              </w:rPr>
              <w:t xml:space="preserve"> Consejería Jurídica de la Administración Pública del Estado de Campeche.</w:t>
            </w:r>
          </w:p>
        </w:tc>
        <w:tc>
          <w:tcPr>
            <w:tcW w:w="4489" w:type="dxa"/>
          </w:tcPr>
          <w:p w14:paraId="67E8D71F"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03AF1355"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6E8565BD"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0E9CF6E7"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36B8BD7B" w14:textId="77777777" w:rsidR="004263EC" w:rsidRPr="00C60B41" w:rsidRDefault="004263EC" w:rsidP="00874866">
            <w:pPr>
              <w:pStyle w:val="Sinespaciado"/>
              <w:jc w:val="both"/>
              <w:rPr>
                <w:rFonts w:asciiTheme="majorHAnsi" w:eastAsiaTheme="minorEastAsia" w:hAnsiTheme="majorHAnsi" w:cs="Arial"/>
                <w:sz w:val="20"/>
                <w:szCs w:val="20"/>
                <w:lang w:eastAsia="es-ES"/>
              </w:rPr>
            </w:pPr>
          </w:p>
          <w:p w14:paraId="6849EF0C" w14:textId="5B701F47" w:rsidR="004263EC" w:rsidRPr="00C60B41" w:rsidRDefault="00826962" w:rsidP="00874866">
            <w:pPr>
              <w:pStyle w:val="Sinespaciado"/>
              <w:jc w:val="center"/>
              <w:rPr>
                <w:rFonts w:asciiTheme="majorHAnsi" w:eastAsiaTheme="minorEastAsia" w:hAnsiTheme="majorHAnsi" w:cs="Arial"/>
                <w:sz w:val="20"/>
                <w:szCs w:val="20"/>
                <w:lang w:eastAsia="es-ES"/>
              </w:rPr>
            </w:pPr>
            <w:r w:rsidRPr="00C60B41">
              <w:rPr>
                <w:rFonts w:asciiTheme="majorHAnsi" w:eastAsiaTheme="minorEastAsia" w:hAnsiTheme="majorHAnsi" w:cs="Arial"/>
                <w:sz w:val="20"/>
                <w:szCs w:val="20"/>
                <w:lang w:eastAsia="es-ES"/>
              </w:rPr>
              <w:t>Mtra. Laura Luna García</w:t>
            </w:r>
          </w:p>
          <w:p w14:paraId="7764979E" w14:textId="3DFBF6E1" w:rsidR="004263EC" w:rsidRPr="00C60B41" w:rsidRDefault="004263EC" w:rsidP="00874866">
            <w:pPr>
              <w:pStyle w:val="Sinespaciado"/>
              <w:jc w:val="center"/>
              <w:rPr>
                <w:rFonts w:asciiTheme="majorHAnsi" w:eastAsiaTheme="minorEastAsia" w:hAnsiTheme="majorHAnsi" w:cs="Arial"/>
                <w:sz w:val="20"/>
                <w:szCs w:val="20"/>
                <w:lang w:eastAsia="es-ES"/>
              </w:rPr>
            </w:pPr>
            <w:r w:rsidRPr="00C60B41">
              <w:rPr>
                <w:rFonts w:asciiTheme="majorHAnsi" w:eastAsiaTheme="minorEastAsia" w:hAnsiTheme="majorHAnsi" w:cs="Arial"/>
                <w:sz w:val="20"/>
                <w:szCs w:val="20"/>
                <w:lang w:eastAsia="es-ES"/>
              </w:rPr>
              <w:t>Consejera Jurídica</w:t>
            </w:r>
            <w:r w:rsidR="00037565" w:rsidRPr="00C60B41">
              <w:rPr>
                <w:rFonts w:asciiTheme="majorHAnsi" w:eastAsiaTheme="minorEastAsia" w:hAnsiTheme="majorHAnsi" w:cs="Arial"/>
                <w:sz w:val="20"/>
                <w:szCs w:val="20"/>
                <w:lang w:eastAsia="es-ES"/>
              </w:rPr>
              <w:t xml:space="preserve"> </w:t>
            </w:r>
            <w:r w:rsidR="00826962" w:rsidRPr="00C60B41">
              <w:rPr>
                <w:rFonts w:asciiTheme="majorHAnsi" w:hAnsiTheme="majorHAnsi" w:cs="Arial"/>
                <w:sz w:val="20"/>
                <w:szCs w:val="20"/>
              </w:rPr>
              <w:t xml:space="preserve"> Consejería Jurídica de la Administración Pública del Estado de Campeche </w:t>
            </w:r>
            <w:r w:rsidR="00037565" w:rsidRPr="00C60B41">
              <w:rPr>
                <w:rFonts w:asciiTheme="majorHAnsi" w:eastAsiaTheme="minorEastAsia" w:hAnsiTheme="majorHAnsi" w:cs="Arial"/>
                <w:sz w:val="20"/>
                <w:szCs w:val="20"/>
                <w:lang w:eastAsia="es-ES"/>
              </w:rPr>
              <w:t xml:space="preserve"> e </w:t>
            </w:r>
            <w:r w:rsidR="00037565" w:rsidRPr="00C60B41">
              <w:rPr>
                <w:rFonts w:asciiTheme="majorHAnsi" w:hAnsiTheme="majorHAnsi" w:cs="Arial"/>
                <w:sz w:val="20"/>
                <w:szCs w:val="20"/>
              </w:rPr>
              <w:t xml:space="preserve"> Invitada Permanente del Comité de Transparencia</w:t>
            </w:r>
          </w:p>
        </w:tc>
      </w:tr>
    </w:tbl>
    <w:p w14:paraId="3D15DD05" w14:textId="5FE208DE" w:rsidR="002C6BE5" w:rsidRPr="00C60B41" w:rsidRDefault="002C6BE5" w:rsidP="00A025C5">
      <w:pPr>
        <w:jc w:val="both"/>
        <w:rPr>
          <w:rFonts w:asciiTheme="majorHAnsi" w:hAnsiTheme="majorHAnsi" w:cs="Arial"/>
          <w:sz w:val="20"/>
          <w:szCs w:val="20"/>
        </w:rPr>
      </w:pPr>
    </w:p>
    <w:tbl>
      <w:tblPr>
        <w:tblStyle w:val="Tablaconcuadrcula"/>
        <w:tblpPr w:leftFromText="141" w:rightFromText="141" w:vertAnchor="text" w:horzAnchor="margin" w:tblpXSpec="center" w:tblpY="777"/>
        <w:tblW w:w="0" w:type="auto"/>
        <w:tblLook w:val="04A0" w:firstRow="1" w:lastRow="0" w:firstColumn="1" w:lastColumn="0" w:noHBand="0" w:noVBand="1"/>
      </w:tblPr>
      <w:tblGrid>
        <w:gridCol w:w="5378"/>
      </w:tblGrid>
      <w:tr w:rsidR="00DB7DA5" w:rsidRPr="00C60B41" w14:paraId="22B20E84" w14:textId="77777777" w:rsidTr="00DB7DA5">
        <w:trPr>
          <w:trHeight w:val="1596"/>
        </w:trPr>
        <w:tc>
          <w:tcPr>
            <w:tcW w:w="5378" w:type="dxa"/>
          </w:tcPr>
          <w:p w14:paraId="7B7AF679" w14:textId="77777777" w:rsidR="00DB7DA5" w:rsidRPr="00C60B41" w:rsidRDefault="00DB7DA5" w:rsidP="00DB7DA5">
            <w:pPr>
              <w:jc w:val="both"/>
              <w:rPr>
                <w:rFonts w:asciiTheme="majorHAnsi" w:hAnsiTheme="majorHAnsi" w:cs="Arial"/>
                <w:sz w:val="20"/>
                <w:szCs w:val="20"/>
              </w:rPr>
            </w:pPr>
          </w:p>
          <w:p w14:paraId="086FC2E1" w14:textId="7444B315" w:rsidR="00DB7DA5" w:rsidRPr="00C60B41" w:rsidRDefault="00DB7DA5" w:rsidP="00DB7DA5">
            <w:pPr>
              <w:jc w:val="both"/>
              <w:rPr>
                <w:rFonts w:asciiTheme="majorHAnsi" w:hAnsiTheme="majorHAnsi" w:cs="Arial"/>
                <w:sz w:val="20"/>
                <w:szCs w:val="20"/>
              </w:rPr>
            </w:pPr>
          </w:p>
          <w:p w14:paraId="13FF7D54" w14:textId="77777777" w:rsidR="00DB7DA5" w:rsidRPr="00C60B41" w:rsidRDefault="00DB7DA5" w:rsidP="00DB7DA5">
            <w:pPr>
              <w:jc w:val="both"/>
              <w:rPr>
                <w:rFonts w:asciiTheme="majorHAnsi" w:hAnsiTheme="majorHAnsi" w:cs="Arial"/>
                <w:sz w:val="20"/>
                <w:szCs w:val="20"/>
              </w:rPr>
            </w:pPr>
          </w:p>
          <w:p w14:paraId="012F0572" w14:textId="77777777" w:rsidR="00DB7DA5" w:rsidRPr="00C60B41" w:rsidRDefault="00DB7DA5" w:rsidP="00DB7DA5">
            <w:pPr>
              <w:jc w:val="both"/>
              <w:rPr>
                <w:rFonts w:asciiTheme="majorHAnsi" w:hAnsiTheme="majorHAnsi" w:cs="Arial"/>
                <w:sz w:val="20"/>
                <w:szCs w:val="20"/>
              </w:rPr>
            </w:pPr>
          </w:p>
          <w:p w14:paraId="49B4FF0D" w14:textId="4610AAA8" w:rsidR="00DB7DA5" w:rsidRPr="00C60B41" w:rsidRDefault="00DB7DA5" w:rsidP="00DB7DA5">
            <w:pPr>
              <w:jc w:val="center"/>
              <w:rPr>
                <w:rFonts w:asciiTheme="majorHAnsi" w:hAnsiTheme="majorHAnsi" w:cs="Arial"/>
                <w:sz w:val="20"/>
                <w:szCs w:val="20"/>
              </w:rPr>
            </w:pPr>
            <w:r w:rsidRPr="00C60B41">
              <w:rPr>
                <w:rFonts w:asciiTheme="majorHAnsi" w:hAnsiTheme="majorHAnsi" w:cs="Arial"/>
                <w:sz w:val="20"/>
                <w:szCs w:val="20"/>
              </w:rPr>
              <w:t>Lic. Aleyda del Jesús Pacheco Alba</w:t>
            </w:r>
          </w:p>
          <w:p w14:paraId="17E0B5FB" w14:textId="302FC9A4" w:rsidR="00DB7DA5" w:rsidRPr="00C60B41" w:rsidRDefault="00DB7DA5" w:rsidP="004E5C68">
            <w:pPr>
              <w:jc w:val="center"/>
              <w:rPr>
                <w:rFonts w:asciiTheme="majorHAnsi" w:hAnsiTheme="majorHAnsi" w:cs="Arial"/>
                <w:sz w:val="20"/>
                <w:szCs w:val="20"/>
              </w:rPr>
            </w:pPr>
            <w:r w:rsidRPr="00C60B41">
              <w:rPr>
                <w:rFonts w:asciiTheme="majorHAnsi" w:hAnsiTheme="majorHAnsi" w:cs="Arial"/>
                <w:sz w:val="20"/>
                <w:szCs w:val="20"/>
              </w:rPr>
              <w:t xml:space="preserve">Invitada del Comité de Transparencia de la </w:t>
            </w:r>
            <w:r w:rsidR="00826962" w:rsidRPr="00C60B41">
              <w:rPr>
                <w:rFonts w:asciiTheme="majorHAnsi" w:hAnsiTheme="majorHAnsi" w:cs="Arial"/>
                <w:sz w:val="20"/>
                <w:szCs w:val="20"/>
              </w:rPr>
              <w:t xml:space="preserve"> Consejería Jurídica de la Administración Pública del Estado de Campeche</w:t>
            </w:r>
            <w:r w:rsidRPr="00C60B41">
              <w:rPr>
                <w:rFonts w:asciiTheme="majorHAnsi" w:hAnsiTheme="majorHAnsi" w:cs="Arial"/>
                <w:sz w:val="20"/>
                <w:szCs w:val="20"/>
              </w:rPr>
              <w:t>.</w:t>
            </w:r>
          </w:p>
        </w:tc>
      </w:tr>
    </w:tbl>
    <w:p w14:paraId="7D7B158B" w14:textId="49CC5497" w:rsidR="00DB7DA5" w:rsidRPr="00C60B41" w:rsidRDefault="00DB7DA5" w:rsidP="00A025C5">
      <w:pPr>
        <w:jc w:val="both"/>
        <w:rPr>
          <w:rFonts w:asciiTheme="majorHAnsi" w:hAnsiTheme="majorHAnsi" w:cs="Arial"/>
          <w:sz w:val="20"/>
          <w:szCs w:val="20"/>
        </w:rPr>
      </w:pPr>
    </w:p>
    <w:p w14:paraId="5703E87D" w14:textId="77777777" w:rsidR="00DB7DA5" w:rsidRPr="00C60B41" w:rsidRDefault="00DB7DA5" w:rsidP="00DB7DA5">
      <w:pPr>
        <w:rPr>
          <w:rFonts w:asciiTheme="majorHAnsi" w:hAnsiTheme="majorHAnsi" w:cs="Arial"/>
          <w:sz w:val="20"/>
          <w:szCs w:val="20"/>
        </w:rPr>
      </w:pPr>
    </w:p>
    <w:p w14:paraId="75148EBE" w14:textId="77777777" w:rsidR="00DB7DA5" w:rsidRPr="00C60B41" w:rsidRDefault="00DB7DA5" w:rsidP="00DB7DA5">
      <w:pPr>
        <w:rPr>
          <w:rFonts w:asciiTheme="majorHAnsi" w:hAnsiTheme="majorHAnsi" w:cs="Arial"/>
          <w:sz w:val="20"/>
          <w:szCs w:val="20"/>
        </w:rPr>
      </w:pPr>
    </w:p>
    <w:sectPr w:rsidR="00DB7DA5" w:rsidRPr="00C60B41" w:rsidSect="0055709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1BE96" w14:textId="77777777" w:rsidR="00CD256C" w:rsidRDefault="00CD256C" w:rsidP="006E2A83">
      <w:r>
        <w:separator/>
      </w:r>
    </w:p>
  </w:endnote>
  <w:endnote w:type="continuationSeparator" w:id="0">
    <w:p w14:paraId="0F1F7034" w14:textId="77777777" w:rsidR="00CD256C" w:rsidRDefault="00CD256C" w:rsidP="006E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ヒラギノ角ゴ Pro W3">
    <w:altName w:val="Yu Gothic UI"/>
    <w:charset w:val="80"/>
    <w:family w:val="auto"/>
    <w:pitch w:val="variable"/>
    <w:sig w:usb0="00000000" w:usb1="00000708" w:usb2="1000000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zo Sans">
    <w:altName w:val="Arial"/>
    <w:panose1 w:val="00000000000000000000"/>
    <w:charset w:val="00"/>
    <w:family w:val="modern"/>
    <w:notTrueType/>
    <w:pitch w:val="variable"/>
    <w:sig w:usb0="00000007" w:usb1="00000000" w:usb2="00000000" w:usb3="00000000" w:csb0="00000093" w:csb1="00000000"/>
  </w:font>
  <w:font w:name="Azo Sans Regular">
    <w:altName w:val="Times New Roman"/>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243048"/>
      <w:docPartObj>
        <w:docPartGallery w:val="Page Numbers (Bottom of Page)"/>
        <w:docPartUnique/>
      </w:docPartObj>
    </w:sdtPr>
    <w:sdtEndPr/>
    <w:sdtContent>
      <w:sdt>
        <w:sdtPr>
          <w:id w:val="-1769616900"/>
          <w:docPartObj>
            <w:docPartGallery w:val="Page Numbers (Top of Page)"/>
            <w:docPartUnique/>
          </w:docPartObj>
        </w:sdtPr>
        <w:sdtEndPr/>
        <w:sdtContent>
          <w:p w14:paraId="2151FCA2" w14:textId="17433BD0" w:rsidR="006239EF" w:rsidRDefault="006239EF">
            <w:pPr>
              <w:pStyle w:val="Piedepgina"/>
              <w:jc w:val="right"/>
            </w:pPr>
            <w:r>
              <w:rPr>
                <w:lang w:val="es-ES"/>
              </w:rPr>
              <w:t xml:space="preserve">Página </w:t>
            </w:r>
            <w:r>
              <w:rPr>
                <w:b/>
                <w:bCs/>
              </w:rPr>
              <w:fldChar w:fldCharType="begin"/>
            </w:r>
            <w:r>
              <w:rPr>
                <w:b/>
                <w:bCs/>
              </w:rPr>
              <w:instrText>PAGE</w:instrText>
            </w:r>
            <w:r>
              <w:rPr>
                <w:b/>
                <w:bCs/>
              </w:rPr>
              <w:fldChar w:fldCharType="separate"/>
            </w:r>
            <w:r w:rsidR="00C7004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7004B">
              <w:rPr>
                <w:b/>
                <w:bCs/>
                <w:noProof/>
              </w:rPr>
              <w:t>5</w:t>
            </w:r>
            <w:r>
              <w:rPr>
                <w:b/>
                <w:bCs/>
              </w:rPr>
              <w:fldChar w:fldCharType="end"/>
            </w:r>
          </w:p>
        </w:sdtContent>
      </w:sdt>
    </w:sdtContent>
  </w:sdt>
  <w:p w14:paraId="5FCCE88E" w14:textId="77777777" w:rsidR="006702BE" w:rsidRPr="000B7331" w:rsidRDefault="006702BE">
    <w:pPr>
      <w:pStyle w:val="Piedepgina"/>
      <w:rPr>
        <w:rFonts w:ascii="Azo Sans Regular" w:hAnsi="Azo Sans Regula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2A799" w14:textId="77777777" w:rsidR="00CD256C" w:rsidRDefault="00CD256C" w:rsidP="006E2A83">
      <w:r>
        <w:separator/>
      </w:r>
    </w:p>
  </w:footnote>
  <w:footnote w:type="continuationSeparator" w:id="0">
    <w:p w14:paraId="505510BA" w14:textId="77777777" w:rsidR="00CD256C" w:rsidRDefault="00CD256C" w:rsidP="006E2A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6702BE" w14:paraId="6E98F379" w14:textId="77777777" w:rsidTr="000B7331">
      <w:tc>
        <w:tcPr>
          <w:tcW w:w="4489" w:type="dxa"/>
        </w:tcPr>
        <w:p w14:paraId="5A4D4094" w14:textId="77777777" w:rsidR="006702BE" w:rsidRDefault="006702BE" w:rsidP="000B7331">
          <w:pPr>
            <w:pStyle w:val="Encabezado"/>
            <w:ind w:left="-567" w:firstLine="567"/>
          </w:pPr>
          <w:r>
            <w:rPr>
              <w:noProof/>
              <w:lang w:val="es-MX" w:eastAsia="es-MX"/>
            </w:rPr>
            <w:drawing>
              <wp:inline distT="0" distB="0" distL="0" distR="0" wp14:anchorId="5EB50A20" wp14:editId="62526356">
                <wp:extent cx="529222" cy="785495"/>
                <wp:effectExtent l="0" t="0" r="4445" b="1905"/>
                <wp:docPr id="2" name="Imagen 2"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14:paraId="60B34EDF" w14:textId="4C51DBC7" w:rsidR="006702BE" w:rsidRDefault="00A60BBB" w:rsidP="000B7331">
          <w:pPr>
            <w:pStyle w:val="Encabezado"/>
            <w:jc w:val="right"/>
          </w:pPr>
          <w:r>
            <w:rPr>
              <w:noProof/>
              <w:lang w:val="es-MX" w:eastAsia="es-MX"/>
            </w:rPr>
            <w:drawing>
              <wp:anchor distT="0" distB="0" distL="114300" distR="114300" simplePos="0" relativeHeight="251658752" behindDoc="0" locked="0" layoutInCell="1" allowOverlap="1" wp14:anchorId="7B693AE7" wp14:editId="410EABC6">
                <wp:simplePos x="0" y="0"/>
                <wp:positionH relativeFrom="column">
                  <wp:posOffset>1864360</wp:posOffset>
                </wp:positionH>
                <wp:positionV relativeFrom="paragraph">
                  <wp:posOffset>130810</wp:posOffset>
                </wp:positionV>
                <wp:extent cx="1810385" cy="5403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EJERIA2019 (1).png"/>
                        <pic:cNvPicPr/>
                      </pic:nvPicPr>
                      <pic:blipFill rotWithShape="1">
                        <a:blip r:embed="rId2"/>
                        <a:srcRect t="31802" b="29550"/>
                        <a:stretch/>
                      </pic:blipFill>
                      <pic:spPr bwMode="auto">
                        <a:xfrm>
                          <a:off x="0" y="0"/>
                          <a:ext cx="1810385" cy="54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5B8D2" w14:textId="77777777" w:rsidR="006702BE" w:rsidRDefault="006702BE" w:rsidP="000B7331">
          <w:pPr>
            <w:pStyle w:val="Encabezado"/>
            <w:tabs>
              <w:tab w:val="left" w:pos="338"/>
            </w:tabs>
          </w:pPr>
          <w:r>
            <w:tab/>
          </w:r>
          <w:r>
            <w:tab/>
          </w:r>
        </w:p>
        <w:p w14:paraId="79A5F445" w14:textId="3A8534A3" w:rsidR="006702BE" w:rsidRPr="000B7331" w:rsidRDefault="006702BE" w:rsidP="00AE7D35">
          <w:pPr>
            <w:jc w:val="center"/>
          </w:pPr>
        </w:p>
      </w:tc>
    </w:tr>
  </w:tbl>
  <w:p w14:paraId="7929DA8C" w14:textId="38319714" w:rsidR="00186B16" w:rsidRPr="00AB45D4" w:rsidRDefault="00001C8D" w:rsidP="00186B16">
    <w:pPr>
      <w:jc w:val="center"/>
      <w:rPr>
        <w:rFonts w:ascii="Azo Sans" w:hAnsi="Azo Sans"/>
        <w:b/>
        <w:i/>
        <w:sz w:val="16"/>
        <w:szCs w:val="16"/>
      </w:rPr>
    </w:pPr>
    <w:r>
      <w:rPr>
        <w:rFonts w:ascii="Azo Sans" w:hAnsi="Azo Sans"/>
        <w:b/>
        <w:i/>
        <w:sz w:val="16"/>
        <w:szCs w:val="16"/>
      </w:rPr>
      <w:t>“2019, Año del centenario luctuoso del General Emiliano Zapata, Caudillo del sur</w:t>
    </w:r>
    <w:r w:rsidR="00AB45D4" w:rsidRPr="00AB45D4">
      <w:rPr>
        <w:rFonts w:ascii="Azo Sans" w:hAnsi="Azo Sans"/>
        <w:b/>
        <w:i/>
        <w:sz w:val="16"/>
        <w:szCs w:val="16"/>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5D23"/>
    <w:multiLevelType w:val="hybridMultilevel"/>
    <w:tmpl w:val="2BEAF8E4"/>
    <w:lvl w:ilvl="0" w:tplc="DC568866">
      <w:numFmt w:val="bullet"/>
      <w:lvlText w:val="-"/>
      <w:lvlJc w:val="left"/>
      <w:pPr>
        <w:ind w:left="1068" w:hanging="360"/>
      </w:pPr>
      <w:rPr>
        <w:rFonts w:ascii="Arial" w:eastAsia="ヒラギノ角ゴ Pro W3"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242B45B6"/>
    <w:multiLevelType w:val="hybridMultilevel"/>
    <w:tmpl w:val="44FC0B26"/>
    <w:lvl w:ilvl="0" w:tplc="9A78956E">
      <w:start w:val="1"/>
      <w:numFmt w:val="upperRoman"/>
      <w:lvlText w:val="%1."/>
      <w:lvlJc w:val="left"/>
      <w:pPr>
        <w:ind w:left="152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132CB50">
      <w:start w:val="1"/>
      <w:numFmt w:val="upperRoman"/>
      <w:lvlText w:val="%2."/>
      <w:lvlJc w:val="left"/>
      <w:pPr>
        <w:ind w:left="1322"/>
      </w:pPr>
      <w:rPr>
        <w:rFonts w:asciiTheme="majorHAnsi" w:eastAsia="Arial" w:hAnsiTheme="majorHAnsi" w:cs="Arial" w:hint="default"/>
        <w:b w:val="0"/>
        <w:bCs/>
        <w:i w:val="0"/>
        <w:strike w:val="0"/>
        <w:dstrike w:val="0"/>
        <w:color w:val="000000"/>
        <w:sz w:val="20"/>
        <w:szCs w:val="20"/>
        <w:u w:val="none" w:color="000000"/>
        <w:bdr w:val="none" w:sz="0" w:space="0" w:color="auto"/>
        <w:shd w:val="clear" w:color="auto" w:fill="auto"/>
        <w:vertAlign w:val="baseline"/>
      </w:rPr>
    </w:lvl>
    <w:lvl w:ilvl="2" w:tplc="F2A41F02">
      <w:start w:val="1"/>
      <w:numFmt w:val="lowerRoman"/>
      <w:lvlText w:val="%3"/>
      <w:lvlJc w:val="left"/>
      <w:pPr>
        <w:ind w:left="11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55CE0A6">
      <w:start w:val="1"/>
      <w:numFmt w:val="decimal"/>
      <w:lvlText w:val="%4"/>
      <w:lvlJc w:val="left"/>
      <w:pPr>
        <w:ind w:left="18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94A158C">
      <w:start w:val="1"/>
      <w:numFmt w:val="lowerLetter"/>
      <w:lvlText w:val="%5"/>
      <w:lvlJc w:val="left"/>
      <w:pPr>
        <w:ind w:left="26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318A450">
      <w:start w:val="1"/>
      <w:numFmt w:val="lowerRoman"/>
      <w:lvlText w:val="%6"/>
      <w:lvlJc w:val="left"/>
      <w:pPr>
        <w:ind w:left="33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DD0F444">
      <w:start w:val="1"/>
      <w:numFmt w:val="decimal"/>
      <w:lvlText w:val="%7"/>
      <w:lvlJc w:val="left"/>
      <w:pPr>
        <w:ind w:left="40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B3CE210">
      <w:start w:val="1"/>
      <w:numFmt w:val="lowerLetter"/>
      <w:lvlText w:val="%8"/>
      <w:lvlJc w:val="left"/>
      <w:pPr>
        <w:ind w:left="47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592FA44">
      <w:start w:val="1"/>
      <w:numFmt w:val="lowerRoman"/>
      <w:lvlText w:val="%9"/>
      <w:lvlJc w:val="left"/>
      <w:pPr>
        <w:ind w:left="54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EDD162E"/>
    <w:multiLevelType w:val="hybridMultilevel"/>
    <w:tmpl w:val="7F50B25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D045FB"/>
    <w:multiLevelType w:val="hybridMultilevel"/>
    <w:tmpl w:val="BF56D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F4302F"/>
    <w:multiLevelType w:val="hybridMultilevel"/>
    <w:tmpl w:val="9A4269A6"/>
    <w:lvl w:ilvl="0" w:tplc="2FDEBD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E37705"/>
    <w:multiLevelType w:val="hybridMultilevel"/>
    <w:tmpl w:val="7D5E1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7B17AE"/>
    <w:multiLevelType w:val="hybridMultilevel"/>
    <w:tmpl w:val="27B46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AE3E24"/>
    <w:multiLevelType w:val="hybridMultilevel"/>
    <w:tmpl w:val="3984EEDE"/>
    <w:lvl w:ilvl="0" w:tplc="080A000F">
      <w:start w:val="1"/>
      <w:numFmt w:val="decimal"/>
      <w:lvlText w:val="%1."/>
      <w:lvlJc w:val="left"/>
      <w:pPr>
        <w:ind w:left="360"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8" w15:restartNumberingAfterBreak="0">
    <w:nsid w:val="5D0A0DB3"/>
    <w:multiLevelType w:val="hybridMultilevel"/>
    <w:tmpl w:val="7F50B25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D32AF4"/>
    <w:multiLevelType w:val="hybridMultilevel"/>
    <w:tmpl w:val="1BDAE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A974207"/>
    <w:multiLevelType w:val="hybridMultilevel"/>
    <w:tmpl w:val="A7F875D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0"/>
  </w:num>
  <w:num w:numId="2">
    <w:abstractNumId w:val="9"/>
  </w:num>
  <w:num w:numId="3">
    <w:abstractNumId w:val="3"/>
  </w:num>
  <w:num w:numId="4">
    <w:abstractNumId w:val="5"/>
  </w:num>
  <w:num w:numId="5">
    <w:abstractNumId w:val="6"/>
  </w:num>
  <w:num w:numId="6">
    <w:abstractNumId w:val="10"/>
  </w:num>
  <w:num w:numId="7">
    <w:abstractNumId w:val="4"/>
  </w:num>
  <w:num w:numId="8">
    <w:abstractNumId w:val="7"/>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A83"/>
    <w:rsid w:val="00000462"/>
    <w:rsid w:val="00001C8D"/>
    <w:rsid w:val="000023BD"/>
    <w:rsid w:val="00002E99"/>
    <w:rsid w:val="000059AA"/>
    <w:rsid w:val="00012B21"/>
    <w:rsid w:val="00014E4D"/>
    <w:rsid w:val="000233CB"/>
    <w:rsid w:val="0003188B"/>
    <w:rsid w:val="00033F66"/>
    <w:rsid w:val="00037565"/>
    <w:rsid w:val="00040AA4"/>
    <w:rsid w:val="00043464"/>
    <w:rsid w:val="00045533"/>
    <w:rsid w:val="00055A41"/>
    <w:rsid w:val="00056D17"/>
    <w:rsid w:val="00065D6D"/>
    <w:rsid w:val="000732B1"/>
    <w:rsid w:val="00081294"/>
    <w:rsid w:val="00095511"/>
    <w:rsid w:val="00097774"/>
    <w:rsid w:val="000B6F5F"/>
    <w:rsid w:val="000B7331"/>
    <w:rsid w:val="000C1FBA"/>
    <w:rsid w:val="000E210D"/>
    <w:rsid w:val="000E4DC4"/>
    <w:rsid w:val="000F0F6B"/>
    <w:rsid w:val="000F227D"/>
    <w:rsid w:val="00100538"/>
    <w:rsid w:val="00104D2A"/>
    <w:rsid w:val="00111FA0"/>
    <w:rsid w:val="00120C3D"/>
    <w:rsid w:val="00121CB9"/>
    <w:rsid w:val="00123394"/>
    <w:rsid w:val="0013177B"/>
    <w:rsid w:val="00132C99"/>
    <w:rsid w:val="00135822"/>
    <w:rsid w:val="00136CF1"/>
    <w:rsid w:val="00140042"/>
    <w:rsid w:val="00140B91"/>
    <w:rsid w:val="001503CA"/>
    <w:rsid w:val="00150ADE"/>
    <w:rsid w:val="001548A4"/>
    <w:rsid w:val="00155824"/>
    <w:rsid w:val="00170E4D"/>
    <w:rsid w:val="00174764"/>
    <w:rsid w:val="00186B16"/>
    <w:rsid w:val="001A3130"/>
    <w:rsid w:val="001A36C3"/>
    <w:rsid w:val="001A64B8"/>
    <w:rsid w:val="001B4352"/>
    <w:rsid w:val="001B5C66"/>
    <w:rsid w:val="001B625E"/>
    <w:rsid w:val="001C2EA8"/>
    <w:rsid w:val="001C55D1"/>
    <w:rsid w:val="001D28D0"/>
    <w:rsid w:val="001E2CA0"/>
    <w:rsid w:val="001E571A"/>
    <w:rsid w:val="001F2D45"/>
    <w:rsid w:val="001F417C"/>
    <w:rsid w:val="002011DA"/>
    <w:rsid w:val="002076A7"/>
    <w:rsid w:val="0020777F"/>
    <w:rsid w:val="002077A9"/>
    <w:rsid w:val="0021447F"/>
    <w:rsid w:val="002216B0"/>
    <w:rsid w:val="002225CA"/>
    <w:rsid w:val="002316B7"/>
    <w:rsid w:val="00236806"/>
    <w:rsid w:val="002462E1"/>
    <w:rsid w:val="002560DB"/>
    <w:rsid w:val="0025727B"/>
    <w:rsid w:val="00257A9F"/>
    <w:rsid w:val="00262118"/>
    <w:rsid w:val="002638D0"/>
    <w:rsid w:val="0026452B"/>
    <w:rsid w:val="00277E1D"/>
    <w:rsid w:val="002A4621"/>
    <w:rsid w:val="002A7D89"/>
    <w:rsid w:val="002C10C0"/>
    <w:rsid w:val="002C4E52"/>
    <w:rsid w:val="002C6BE5"/>
    <w:rsid w:val="002D1C70"/>
    <w:rsid w:val="002D5540"/>
    <w:rsid w:val="002D6768"/>
    <w:rsid w:val="002E3C67"/>
    <w:rsid w:val="002F202F"/>
    <w:rsid w:val="002F3AC9"/>
    <w:rsid w:val="00307811"/>
    <w:rsid w:val="00320613"/>
    <w:rsid w:val="00334C0C"/>
    <w:rsid w:val="0034143C"/>
    <w:rsid w:val="00350304"/>
    <w:rsid w:val="0036187C"/>
    <w:rsid w:val="00364094"/>
    <w:rsid w:val="00377ACC"/>
    <w:rsid w:val="00382C59"/>
    <w:rsid w:val="00387A2F"/>
    <w:rsid w:val="00394583"/>
    <w:rsid w:val="003B266A"/>
    <w:rsid w:val="003C0900"/>
    <w:rsid w:val="003C1240"/>
    <w:rsid w:val="003C5E82"/>
    <w:rsid w:val="003F2037"/>
    <w:rsid w:val="003F63E8"/>
    <w:rsid w:val="00416FD3"/>
    <w:rsid w:val="004263EC"/>
    <w:rsid w:val="00426E87"/>
    <w:rsid w:val="00434E69"/>
    <w:rsid w:val="00437582"/>
    <w:rsid w:val="0045479F"/>
    <w:rsid w:val="00454AD6"/>
    <w:rsid w:val="00460733"/>
    <w:rsid w:val="004736A9"/>
    <w:rsid w:val="00477D9E"/>
    <w:rsid w:val="0048369E"/>
    <w:rsid w:val="004838AB"/>
    <w:rsid w:val="004976CF"/>
    <w:rsid w:val="004B28A4"/>
    <w:rsid w:val="004C4724"/>
    <w:rsid w:val="004D20BE"/>
    <w:rsid w:val="004D6B8E"/>
    <w:rsid w:val="004E2C5A"/>
    <w:rsid w:val="004E3F95"/>
    <w:rsid w:val="004E5C68"/>
    <w:rsid w:val="004E68C7"/>
    <w:rsid w:val="005021EE"/>
    <w:rsid w:val="00510710"/>
    <w:rsid w:val="00521B4F"/>
    <w:rsid w:val="005564CF"/>
    <w:rsid w:val="00557091"/>
    <w:rsid w:val="005702C4"/>
    <w:rsid w:val="00580BCC"/>
    <w:rsid w:val="00582A27"/>
    <w:rsid w:val="005830FE"/>
    <w:rsid w:val="005977BC"/>
    <w:rsid w:val="005B7380"/>
    <w:rsid w:val="005C6B1B"/>
    <w:rsid w:val="005D00DD"/>
    <w:rsid w:val="005E30D0"/>
    <w:rsid w:val="005E4879"/>
    <w:rsid w:val="005F0E57"/>
    <w:rsid w:val="00604751"/>
    <w:rsid w:val="006239EF"/>
    <w:rsid w:val="00631C27"/>
    <w:rsid w:val="00642B97"/>
    <w:rsid w:val="00651414"/>
    <w:rsid w:val="00651B01"/>
    <w:rsid w:val="006535BC"/>
    <w:rsid w:val="006609C4"/>
    <w:rsid w:val="00662F56"/>
    <w:rsid w:val="006702BE"/>
    <w:rsid w:val="006704D5"/>
    <w:rsid w:val="00671CD9"/>
    <w:rsid w:val="00674C42"/>
    <w:rsid w:val="00680EDE"/>
    <w:rsid w:val="00684A87"/>
    <w:rsid w:val="006862BA"/>
    <w:rsid w:val="006A22D4"/>
    <w:rsid w:val="006B280F"/>
    <w:rsid w:val="006C5468"/>
    <w:rsid w:val="006C68AB"/>
    <w:rsid w:val="006D1C1F"/>
    <w:rsid w:val="006D3238"/>
    <w:rsid w:val="006D5D06"/>
    <w:rsid w:val="006E2A83"/>
    <w:rsid w:val="006E6676"/>
    <w:rsid w:val="006F3432"/>
    <w:rsid w:val="006F4A02"/>
    <w:rsid w:val="00703989"/>
    <w:rsid w:val="00707D1B"/>
    <w:rsid w:val="00714EA9"/>
    <w:rsid w:val="00720C0E"/>
    <w:rsid w:val="00722EF9"/>
    <w:rsid w:val="00737B7C"/>
    <w:rsid w:val="0074606A"/>
    <w:rsid w:val="0075148D"/>
    <w:rsid w:val="007561F2"/>
    <w:rsid w:val="00764C8F"/>
    <w:rsid w:val="007653A2"/>
    <w:rsid w:val="00766443"/>
    <w:rsid w:val="007734E0"/>
    <w:rsid w:val="0078302D"/>
    <w:rsid w:val="007857E9"/>
    <w:rsid w:val="00786D6F"/>
    <w:rsid w:val="007922D4"/>
    <w:rsid w:val="007A2D21"/>
    <w:rsid w:val="007A709A"/>
    <w:rsid w:val="007C0D58"/>
    <w:rsid w:val="007D7C33"/>
    <w:rsid w:val="007E7972"/>
    <w:rsid w:val="0082494C"/>
    <w:rsid w:val="00826962"/>
    <w:rsid w:val="00831672"/>
    <w:rsid w:val="008353EA"/>
    <w:rsid w:val="00846330"/>
    <w:rsid w:val="0085351E"/>
    <w:rsid w:val="00863A3A"/>
    <w:rsid w:val="00867D0D"/>
    <w:rsid w:val="00871C8F"/>
    <w:rsid w:val="00882BE3"/>
    <w:rsid w:val="00885B31"/>
    <w:rsid w:val="00890B9B"/>
    <w:rsid w:val="008941B4"/>
    <w:rsid w:val="0089497E"/>
    <w:rsid w:val="008A2774"/>
    <w:rsid w:val="008A29FF"/>
    <w:rsid w:val="008A330F"/>
    <w:rsid w:val="008B0113"/>
    <w:rsid w:val="008B3FEC"/>
    <w:rsid w:val="008C7EED"/>
    <w:rsid w:val="008D5ED6"/>
    <w:rsid w:val="008E3BFE"/>
    <w:rsid w:val="008E7303"/>
    <w:rsid w:val="00900D30"/>
    <w:rsid w:val="009017BA"/>
    <w:rsid w:val="00901F33"/>
    <w:rsid w:val="00913A66"/>
    <w:rsid w:val="00913E14"/>
    <w:rsid w:val="0092161F"/>
    <w:rsid w:val="009402BF"/>
    <w:rsid w:val="0095062A"/>
    <w:rsid w:val="00950DBF"/>
    <w:rsid w:val="009628C9"/>
    <w:rsid w:val="00963B00"/>
    <w:rsid w:val="009654B3"/>
    <w:rsid w:val="00976A17"/>
    <w:rsid w:val="009812DC"/>
    <w:rsid w:val="0098564A"/>
    <w:rsid w:val="00987EDC"/>
    <w:rsid w:val="009931B7"/>
    <w:rsid w:val="0099434A"/>
    <w:rsid w:val="009A5B31"/>
    <w:rsid w:val="009B557B"/>
    <w:rsid w:val="009B560D"/>
    <w:rsid w:val="009E03BA"/>
    <w:rsid w:val="009F4DF8"/>
    <w:rsid w:val="00A01F40"/>
    <w:rsid w:val="00A025C5"/>
    <w:rsid w:val="00A03A72"/>
    <w:rsid w:val="00A25C40"/>
    <w:rsid w:val="00A27A4F"/>
    <w:rsid w:val="00A360A9"/>
    <w:rsid w:val="00A37297"/>
    <w:rsid w:val="00A37875"/>
    <w:rsid w:val="00A405DF"/>
    <w:rsid w:val="00A44177"/>
    <w:rsid w:val="00A470F7"/>
    <w:rsid w:val="00A53D6C"/>
    <w:rsid w:val="00A60BBB"/>
    <w:rsid w:val="00A714AF"/>
    <w:rsid w:val="00A77CDC"/>
    <w:rsid w:val="00AA2D08"/>
    <w:rsid w:val="00AA38BC"/>
    <w:rsid w:val="00AB0C17"/>
    <w:rsid w:val="00AB293D"/>
    <w:rsid w:val="00AB45D4"/>
    <w:rsid w:val="00AC3A5A"/>
    <w:rsid w:val="00AC4F7F"/>
    <w:rsid w:val="00AC714E"/>
    <w:rsid w:val="00AD06DF"/>
    <w:rsid w:val="00AE1644"/>
    <w:rsid w:val="00AE5A5C"/>
    <w:rsid w:val="00AE7D35"/>
    <w:rsid w:val="00AE7D50"/>
    <w:rsid w:val="00AF252A"/>
    <w:rsid w:val="00B16609"/>
    <w:rsid w:val="00B16CA8"/>
    <w:rsid w:val="00B178F5"/>
    <w:rsid w:val="00B26A9A"/>
    <w:rsid w:val="00B26C45"/>
    <w:rsid w:val="00B34517"/>
    <w:rsid w:val="00B41150"/>
    <w:rsid w:val="00B4729A"/>
    <w:rsid w:val="00B524F3"/>
    <w:rsid w:val="00B53DF4"/>
    <w:rsid w:val="00B57C7C"/>
    <w:rsid w:val="00B6042B"/>
    <w:rsid w:val="00B65A6F"/>
    <w:rsid w:val="00B71851"/>
    <w:rsid w:val="00B71932"/>
    <w:rsid w:val="00B82EE9"/>
    <w:rsid w:val="00B871D0"/>
    <w:rsid w:val="00B87684"/>
    <w:rsid w:val="00B927B8"/>
    <w:rsid w:val="00BA610E"/>
    <w:rsid w:val="00BA73F9"/>
    <w:rsid w:val="00BC2846"/>
    <w:rsid w:val="00BD269D"/>
    <w:rsid w:val="00BD56BD"/>
    <w:rsid w:val="00BE0876"/>
    <w:rsid w:val="00BE3D8C"/>
    <w:rsid w:val="00BE5829"/>
    <w:rsid w:val="00BE6915"/>
    <w:rsid w:val="00BF2EC6"/>
    <w:rsid w:val="00BF7D04"/>
    <w:rsid w:val="00C10AE7"/>
    <w:rsid w:val="00C145C6"/>
    <w:rsid w:val="00C33491"/>
    <w:rsid w:val="00C3424F"/>
    <w:rsid w:val="00C51DEE"/>
    <w:rsid w:val="00C54E7C"/>
    <w:rsid w:val="00C55CCB"/>
    <w:rsid w:val="00C55DDC"/>
    <w:rsid w:val="00C60B41"/>
    <w:rsid w:val="00C67D78"/>
    <w:rsid w:val="00C7004B"/>
    <w:rsid w:val="00C830AF"/>
    <w:rsid w:val="00C954C2"/>
    <w:rsid w:val="00C96CCE"/>
    <w:rsid w:val="00CA4896"/>
    <w:rsid w:val="00CC3497"/>
    <w:rsid w:val="00CC39A0"/>
    <w:rsid w:val="00CC5D6E"/>
    <w:rsid w:val="00CD256C"/>
    <w:rsid w:val="00CE2D89"/>
    <w:rsid w:val="00CF4055"/>
    <w:rsid w:val="00CF4C23"/>
    <w:rsid w:val="00D00ACF"/>
    <w:rsid w:val="00D02EEF"/>
    <w:rsid w:val="00D12A00"/>
    <w:rsid w:val="00D132E2"/>
    <w:rsid w:val="00D17549"/>
    <w:rsid w:val="00D2058E"/>
    <w:rsid w:val="00D23385"/>
    <w:rsid w:val="00D2754F"/>
    <w:rsid w:val="00D43A0A"/>
    <w:rsid w:val="00D56631"/>
    <w:rsid w:val="00D82741"/>
    <w:rsid w:val="00D82E09"/>
    <w:rsid w:val="00DA00E4"/>
    <w:rsid w:val="00DA1BA0"/>
    <w:rsid w:val="00DA4E7C"/>
    <w:rsid w:val="00DA7410"/>
    <w:rsid w:val="00DB4C33"/>
    <w:rsid w:val="00DB7DA5"/>
    <w:rsid w:val="00DC0E29"/>
    <w:rsid w:val="00DC42DC"/>
    <w:rsid w:val="00DE1D75"/>
    <w:rsid w:val="00DE219C"/>
    <w:rsid w:val="00DE31E3"/>
    <w:rsid w:val="00DE36D6"/>
    <w:rsid w:val="00DE47F3"/>
    <w:rsid w:val="00DF11E7"/>
    <w:rsid w:val="00DF3802"/>
    <w:rsid w:val="00E05CB4"/>
    <w:rsid w:val="00E365C4"/>
    <w:rsid w:val="00E4587B"/>
    <w:rsid w:val="00E502EC"/>
    <w:rsid w:val="00E52BCD"/>
    <w:rsid w:val="00E57C46"/>
    <w:rsid w:val="00E61844"/>
    <w:rsid w:val="00E6593C"/>
    <w:rsid w:val="00E801A7"/>
    <w:rsid w:val="00E82198"/>
    <w:rsid w:val="00E83823"/>
    <w:rsid w:val="00E8514B"/>
    <w:rsid w:val="00E91B46"/>
    <w:rsid w:val="00E94D14"/>
    <w:rsid w:val="00EA5748"/>
    <w:rsid w:val="00EA6A94"/>
    <w:rsid w:val="00EA72AF"/>
    <w:rsid w:val="00EC1CC3"/>
    <w:rsid w:val="00ED689E"/>
    <w:rsid w:val="00EE0908"/>
    <w:rsid w:val="00EE4573"/>
    <w:rsid w:val="00EE5F95"/>
    <w:rsid w:val="00EE5FD6"/>
    <w:rsid w:val="00EF4030"/>
    <w:rsid w:val="00F01737"/>
    <w:rsid w:val="00F05E87"/>
    <w:rsid w:val="00F231DC"/>
    <w:rsid w:val="00F31CF1"/>
    <w:rsid w:val="00F33A9B"/>
    <w:rsid w:val="00F33C91"/>
    <w:rsid w:val="00F37A08"/>
    <w:rsid w:val="00F57B96"/>
    <w:rsid w:val="00F66BE8"/>
    <w:rsid w:val="00F714F1"/>
    <w:rsid w:val="00F80B1E"/>
    <w:rsid w:val="00FA668A"/>
    <w:rsid w:val="00FB7DD6"/>
    <w:rsid w:val="00FC10FF"/>
    <w:rsid w:val="00FC55AE"/>
    <w:rsid w:val="00FC6FAF"/>
    <w:rsid w:val="00FC79E8"/>
    <w:rsid w:val="00FF4414"/>
    <w:rsid w:val="00FF5449"/>
    <w:rsid w:val="00FF60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6EE6EC79"/>
  <w15:docId w15:val="{4D858B1D-68C4-45D3-B914-8C6D70C3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3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A83"/>
    <w:pPr>
      <w:tabs>
        <w:tab w:val="center" w:pos="4252"/>
        <w:tab w:val="right" w:pos="8504"/>
      </w:tabs>
    </w:pPr>
  </w:style>
  <w:style w:type="character" w:customStyle="1" w:styleId="EncabezadoCar">
    <w:name w:val="Encabezado Car"/>
    <w:basedOn w:val="Fuentedeprrafopredeter"/>
    <w:link w:val="Encabezado"/>
    <w:uiPriority w:val="99"/>
    <w:rsid w:val="006E2A83"/>
  </w:style>
  <w:style w:type="paragraph" w:styleId="Piedepgina">
    <w:name w:val="footer"/>
    <w:basedOn w:val="Normal"/>
    <w:link w:val="PiedepginaCar"/>
    <w:uiPriority w:val="99"/>
    <w:unhideWhenUsed/>
    <w:rsid w:val="006E2A83"/>
    <w:pPr>
      <w:tabs>
        <w:tab w:val="center" w:pos="4252"/>
        <w:tab w:val="right" w:pos="8504"/>
      </w:tabs>
    </w:pPr>
  </w:style>
  <w:style w:type="character" w:customStyle="1" w:styleId="PiedepginaCar">
    <w:name w:val="Pie de página Car"/>
    <w:basedOn w:val="Fuentedeprrafopredeter"/>
    <w:link w:val="Piedepgina"/>
    <w:uiPriority w:val="99"/>
    <w:rsid w:val="006E2A83"/>
  </w:style>
  <w:style w:type="paragraph" w:styleId="Textodeglobo">
    <w:name w:val="Balloon Text"/>
    <w:basedOn w:val="Normal"/>
    <w:link w:val="TextodegloboCar"/>
    <w:uiPriority w:val="99"/>
    <w:semiHidden/>
    <w:unhideWhenUsed/>
    <w:rsid w:val="006E2A8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2A83"/>
    <w:rPr>
      <w:rFonts w:ascii="Lucida Grande" w:hAnsi="Lucida Grande"/>
      <w:sz w:val="18"/>
      <w:szCs w:val="18"/>
    </w:rPr>
  </w:style>
  <w:style w:type="table" w:styleId="Tablaconcuadrcula">
    <w:name w:val="Table Grid"/>
    <w:basedOn w:val="Tablanormal"/>
    <w:uiPriority w:val="59"/>
    <w:rsid w:val="006E2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5511"/>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095511"/>
  </w:style>
  <w:style w:type="character" w:styleId="Hipervnculo">
    <w:name w:val="Hyperlink"/>
    <w:basedOn w:val="Fuentedeprrafopredeter"/>
    <w:uiPriority w:val="99"/>
    <w:unhideWhenUsed/>
    <w:rsid w:val="00095511"/>
    <w:rPr>
      <w:color w:val="0000FF"/>
      <w:u w:val="single"/>
    </w:rPr>
  </w:style>
  <w:style w:type="paragraph" w:styleId="Prrafodelista">
    <w:name w:val="List Paragraph"/>
    <w:basedOn w:val="Normal"/>
    <w:uiPriority w:val="34"/>
    <w:qFormat/>
    <w:rsid w:val="00081294"/>
    <w:pPr>
      <w:ind w:left="720"/>
      <w:contextualSpacing/>
    </w:pPr>
  </w:style>
  <w:style w:type="paragraph" w:styleId="Sinespaciado">
    <w:name w:val="No Spacing"/>
    <w:uiPriority w:val="1"/>
    <w:qFormat/>
    <w:rsid w:val="00BD56BD"/>
    <w:rPr>
      <w:rFonts w:ascii="Calibri" w:eastAsia="Calibri" w:hAnsi="Calibri" w:cs="Times New Roman"/>
      <w:sz w:val="22"/>
      <w:szCs w:val="22"/>
      <w:lang w:val="es-MX" w:eastAsia="en-US"/>
    </w:rPr>
  </w:style>
  <w:style w:type="character" w:styleId="Refdecomentario">
    <w:name w:val="annotation reference"/>
    <w:uiPriority w:val="99"/>
    <w:semiHidden/>
    <w:unhideWhenUsed/>
    <w:rsid w:val="00B53DF4"/>
    <w:rPr>
      <w:sz w:val="16"/>
      <w:szCs w:val="16"/>
    </w:rPr>
  </w:style>
  <w:style w:type="paragraph" w:styleId="Textocomentario">
    <w:name w:val="annotation text"/>
    <w:basedOn w:val="Normal"/>
    <w:link w:val="TextocomentarioCar"/>
    <w:uiPriority w:val="99"/>
    <w:semiHidden/>
    <w:unhideWhenUsed/>
    <w:rsid w:val="00B53DF4"/>
    <w:pPr>
      <w:spacing w:after="200"/>
    </w:pPr>
    <w:rPr>
      <w:rFonts w:ascii="Calibri" w:eastAsia="Times New Roman" w:hAnsi="Calibri" w:cs="Times New Roman"/>
      <w:sz w:val="20"/>
      <w:szCs w:val="20"/>
      <w:lang w:val="es-MX" w:eastAsia="es-MX"/>
    </w:rPr>
  </w:style>
  <w:style w:type="character" w:customStyle="1" w:styleId="TextocomentarioCar">
    <w:name w:val="Texto comentario Car"/>
    <w:basedOn w:val="Fuentedeprrafopredeter"/>
    <w:link w:val="Textocomentario"/>
    <w:uiPriority w:val="99"/>
    <w:semiHidden/>
    <w:rsid w:val="00B53DF4"/>
    <w:rPr>
      <w:rFonts w:ascii="Calibri" w:eastAsia="Times New Roman" w:hAnsi="Calibri" w:cs="Times New Roman"/>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2907">
      <w:bodyDiv w:val="1"/>
      <w:marLeft w:val="0"/>
      <w:marRight w:val="0"/>
      <w:marTop w:val="0"/>
      <w:marBottom w:val="0"/>
      <w:divBdr>
        <w:top w:val="none" w:sz="0" w:space="0" w:color="auto"/>
        <w:left w:val="none" w:sz="0" w:space="0" w:color="auto"/>
        <w:bottom w:val="none" w:sz="0" w:space="0" w:color="auto"/>
        <w:right w:val="none" w:sz="0" w:space="0" w:color="auto"/>
      </w:divBdr>
    </w:div>
    <w:div w:id="213809772">
      <w:bodyDiv w:val="1"/>
      <w:marLeft w:val="0"/>
      <w:marRight w:val="0"/>
      <w:marTop w:val="0"/>
      <w:marBottom w:val="0"/>
      <w:divBdr>
        <w:top w:val="none" w:sz="0" w:space="0" w:color="auto"/>
        <w:left w:val="none" w:sz="0" w:space="0" w:color="auto"/>
        <w:bottom w:val="none" w:sz="0" w:space="0" w:color="auto"/>
        <w:right w:val="none" w:sz="0" w:space="0" w:color="auto"/>
      </w:divBdr>
    </w:div>
    <w:div w:id="1302611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32C41-B8C2-43DE-97D0-2F3E5FC8F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2305</Words>
  <Characters>12679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aleyda.pacheco</cp:lastModifiedBy>
  <cp:revision>40</cp:revision>
  <cp:lastPrinted>2019-08-20T16:49:00Z</cp:lastPrinted>
  <dcterms:created xsi:type="dcterms:W3CDTF">2019-05-07T18:18:00Z</dcterms:created>
  <dcterms:modified xsi:type="dcterms:W3CDTF">2019-08-20T16:49:00Z</dcterms:modified>
</cp:coreProperties>
</file>